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63" w:rsidRPr="00384F37" w:rsidRDefault="00F050C4" w:rsidP="005C06A7">
      <w:pPr>
        <w:spacing w:line="48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  <w:lang w:val="en-GB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Supplemental </w:t>
      </w:r>
      <w:r w:rsidR="00457063" w:rsidRPr="00384F37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Materials and </w:t>
      </w:r>
      <w:r w:rsidR="0019702A" w:rsidRPr="00384F37">
        <w:rPr>
          <w:rFonts w:ascii="Times New Roman" w:hAnsi="Times New Roman"/>
          <w:b/>
          <w:sz w:val="24"/>
          <w:szCs w:val="24"/>
          <w:u w:val="single"/>
          <w:lang w:val="en-GB"/>
        </w:rPr>
        <w:t>Methods</w:t>
      </w:r>
    </w:p>
    <w:p w:rsidR="00457063" w:rsidRPr="00384F37" w:rsidRDefault="00457063" w:rsidP="005C06A7">
      <w:pPr>
        <w:spacing w:after="0" w:line="480" w:lineRule="auto"/>
        <w:jc w:val="both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384F37">
        <w:rPr>
          <w:rFonts w:ascii="Times New Roman" w:hAnsi="Times New Roman"/>
          <w:b/>
          <w:sz w:val="24"/>
          <w:szCs w:val="24"/>
          <w:lang w:val="en-GB"/>
        </w:rPr>
        <w:t>Patient samples and patient skin biopsies</w:t>
      </w:r>
    </w:p>
    <w:p w:rsidR="00AB7DE6" w:rsidRPr="00927715" w:rsidRDefault="00457063" w:rsidP="00457063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r w:rsidRPr="00384F37">
        <w:rPr>
          <w:rFonts w:ascii="Times New Roman" w:hAnsi="Times New Roman"/>
          <w:sz w:val="24"/>
          <w:szCs w:val="24"/>
          <w:lang w:val="en-GB"/>
        </w:rPr>
        <w:t xml:space="preserve">Full-thickness skin biopsies were obtained from the clinically involved skin of the distal forearm of </w:t>
      </w:r>
      <w:r w:rsidR="00875120" w:rsidRPr="00384F37">
        <w:rPr>
          <w:rFonts w:ascii="Times New Roman" w:hAnsi="Times New Roman"/>
          <w:sz w:val="24"/>
          <w:szCs w:val="24"/>
          <w:lang w:val="en-GB"/>
        </w:rPr>
        <w:t xml:space="preserve">nine 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SSc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 patients (</w:t>
      </w:r>
      <w:r w:rsidR="00735E73">
        <w:rPr>
          <w:rFonts w:ascii="Times New Roman" w:hAnsi="Times New Roman"/>
          <w:sz w:val="24"/>
          <w:szCs w:val="24"/>
          <w:lang w:val="en-GB"/>
        </w:rPr>
        <w:t>8</w:t>
      </w:r>
      <w:r w:rsidR="00735E73" w:rsidRPr="00384F3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84F37">
        <w:rPr>
          <w:rFonts w:ascii="Times New Roman" w:hAnsi="Times New Roman"/>
          <w:sz w:val="24"/>
          <w:szCs w:val="24"/>
          <w:lang w:val="en-GB"/>
        </w:rPr>
        <w:t xml:space="preserve">female, </w:t>
      </w:r>
      <w:r w:rsidR="00735E73">
        <w:rPr>
          <w:rFonts w:ascii="Times New Roman" w:hAnsi="Times New Roman"/>
          <w:sz w:val="24"/>
          <w:szCs w:val="24"/>
          <w:lang w:val="en-GB"/>
        </w:rPr>
        <w:t>1</w:t>
      </w:r>
      <w:r w:rsidR="00875120" w:rsidRPr="00384F3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84F37">
        <w:rPr>
          <w:rFonts w:ascii="Times New Roman" w:hAnsi="Times New Roman"/>
          <w:sz w:val="24"/>
          <w:szCs w:val="24"/>
          <w:lang w:val="en-GB"/>
        </w:rPr>
        <w:t xml:space="preserve">male) affected by the diffuse 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cutaneous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 form (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dcSSc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) in the early phase of the disease, recruited from the </w:t>
      </w:r>
      <w:r w:rsidR="00953B5B" w:rsidRPr="00384F37">
        <w:rPr>
          <w:rFonts w:ascii="Times New Roman" w:hAnsi="Times New Roman"/>
          <w:sz w:val="24"/>
          <w:szCs w:val="24"/>
          <w:lang w:val="en-GB"/>
        </w:rPr>
        <w:t>Scleroderma clinic within the Leeds Institute of Rheumatic and Musculoskeletal Medicine</w:t>
      </w:r>
      <w:r w:rsidR="00F02CD6" w:rsidRPr="00384F3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53B5B" w:rsidRPr="00384F37">
        <w:rPr>
          <w:rFonts w:ascii="Times New Roman" w:hAnsi="Times New Roman"/>
          <w:sz w:val="24"/>
          <w:szCs w:val="24"/>
          <w:lang w:val="en-GB"/>
        </w:rPr>
        <w:t xml:space="preserve">(UK) and the </w:t>
      </w:r>
      <w:r w:rsidRPr="00384F37">
        <w:rPr>
          <w:rFonts w:ascii="Times New Roman" w:hAnsi="Times New Roman"/>
          <w:sz w:val="24"/>
          <w:szCs w:val="24"/>
          <w:lang w:val="en-GB"/>
        </w:rPr>
        <w:t>Rheumatology Unit</w:t>
      </w:r>
      <w:r w:rsidR="00953B5B" w:rsidRPr="00384F37">
        <w:rPr>
          <w:rFonts w:ascii="Times New Roman" w:hAnsi="Times New Roman"/>
          <w:sz w:val="24"/>
          <w:szCs w:val="24"/>
          <w:lang w:val="en-GB"/>
        </w:rPr>
        <w:t xml:space="preserve"> in</w:t>
      </w:r>
      <w:r w:rsidRPr="00384F37">
        <w:rPr>
          <w:rFonts w:ascii="Times New Roman" w:hAnsi="Times New Roman"/>
          <w:sz w:val="24"/>
          <w:szCs w:val="24"/>
          <w:lang w:val="en-GB"/>
        </w:rPr>
        <w:t xml:space="preserve"> L’Aquila (IT). Control skin samples were from the same forearm region of age</w:t>
      </w:r>
      <w:r w:rsidR="00D25BA3" w:rsidRPr="00384F37">
        <w:rPr>
          <w:rFonts w:ascii="Times New Roman" w:hAnsi="Times New Roman"/>
          <w:sz w:val="24"/>
          <w:szCs w:val="24"/>
          <w:lang w:val="en-GB"/>
        </w:rPr>
        <w:t xml:space="preserve"> and gender </w:t>
      </w:r>
      <w:r w:rsidRPr="00384F37">
        <w:rPr>
          <w:rFonts w:ascii="Times New Roman" w:hAnsi="Times New Roman"/>
          <w:sz w:val="24"/>
          <w:szCs w:val="24"/>
          <w:lang w:val="en-GB"/>
        </w:rPr>
        <w:t xml:space="preserve">matched healthy donors that had undergone surgical treatment for trauma. Each biopsy sample was divided into specimens for 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immunohistochemistry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 (IHC), biochemical analyses and fibroblast isolation. Specimens for Real-Time PCR (</w:t>
      </w:r>
      <w:r w:rsidR="003846D5" w:rsidRPr="00384F37">
        <w:rPr>
          <w:rFonts w:ascii="Times New Roman" w:hAnsi="Times New Roman"/>
          <w:sz w:val="24"/>
          <w:szCs w:val="24"/>
          <w:lang w:val="en-GB"/>
        </w:rPr>
        <w:t>RT</w:t>
      </w:r>
      <w:r w:rsidRPr="00384F37">
        <w:rPr>
          <w:rFonts w:ascii="Times New Roman" w:hAnsi="Times New Roman"/>
          <w:sz w:val="24"/>
          <w:szCs w:val="24"/>
          <w:lang w:val="en-GB"/>
        </w:rPr>
        <w:t xml:space="preserve">-PCR) and Western blot analyses were immediately immersed in liquid nitrogen and stored at -80°C until use. Biopsies were taken with full informed consent and the study was </w:t>
      </w:r>
      <w:r w:rsidRPr="00927715">
        <w:rPr>
          <w:rFonts w:ascii="Times New Roman" w:hAnsi="Times New Roman"/>
          <w:sz w:val="24"/>
          <w:szCs w:val="24"/>
          <w:lang w:val="en-GB"/>
        </w:rPr>
        <w:t xml:space="preserve">approved by </w:t>
      </w:r>
      <w:r w:rsidR="00953B5B" w:rsidRPr="00927715">
        <w:rPr>
          <w:rFonts w:ascii="Times New Roman" w:hAnsi="Times New Roman"/>
          <w:sz w:val="24"/>
          <w:szCs w:val="24"/>
          <w:lang w:val="en-GB"/>
        </w:rPr>
        <w:t xml:space="preserve">NRES Committee Yorkshire and the Humber (REC 10/H1306/88) and the local </w:t>
      </w:r>
      <w:r w:rsidR="000F18FB" w:rsidRPr="00927715">
        <w:rPr>
          <w:rFonts w:ascii="Times New Roman" w:hAnsi="Times New Roman"/>
          <w:sz w:val="24"/>
          <w:szCs w:val="24"/>
          <w:lang w:val="en-GB"/>
        </w:rPr>
        <w:t>ethical</w:t>
      </w:r>
      <w:r w:rsidR="00953B5B" w:rsidRPr="00927715">
        <w:rPr>
          <w:rFonts w:ascii="Times New Roman" w:hAnsi="Times New Roman"/>
          <w:sz w:val="24"/>
          <w:szCs w:val="24"/>
          <w:lang w:val="en-GB"/>
        </w:rPr>
        <w:t xml:space="preserve"> committee in University of L’Aquila.</w:t>
      </w:r>
      <w:r w:rsidRPr="00927715">
        <w:rPr>
          <w:rFonts w:ascii="Times New Roman" w:hAnsi="Times New Roman"/>
          <w:sz w:val="24"/>
          <w:szCs w:val="24"/>
          <w:lang w:val="en-GB"/>
        </w:rPr>
        <w:t xml:space="preserve"> Patients </w:t>
      </w:r>
      <w:r w:rsidR="00953B5B" w:rsidRPr="00927715">
        <w:rPr>
          <w:rFonts w:ascii="Times New Roman" w:hAnsi="Times New Roman"/>
          <w:sz w:val="24"/>
          <w:szCs w:val="24"/>
          <w:lang w:val="en-GB"/>
        </w:rPr>
        <w:t xml:space="preserve">with </w:t>
      </w:r>
      <w:proofErr w:type="spellStart"/>
      <w:r w:rsidR="0049403D">
        <w:rPr>
          <w:rFonts w:ascii="Times New Roman" w:hAnsi="Times New Roman"/>
          <w:sz w:val="24"/>
          <w:szCs w:val="24"/>
          <w:lang w:val="en-GB"/>
        </w:rPr>
        <w:t>SSc</w:t>
      </w:r>
      <w:proofErr w:type="spellEnd"/>
      <w:r w:rsidR="00953B5B" w:rsidRPr="00927715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27715">
        <w:rPr>
          <w:rFonts w:ascii="Times New Roman" w:hAnsi="Times New Roman"/>
          <w:sz w:val="24"/>
          <w:szCs w:val="24"/>
          <w:lang w:val="en-GB" w:eastAsia="it-IT"/>
        </w:rPr>
        <w:t xml:space="preserve">fulfilled the </w:t>
      </w:r>
      <w:r w:rsidR="00953B5B" w:rsidRPr="00927715">
        <w:rPr>
          <w:rFonts w:ascii="Times New Roman" w:hAnsi="Times New Roman"/>
          <w:sz w:val="24"/>
          <w:szCs w:val="24"/>
          <w:lang w:val="en-GB" w:eastAsia="it-IT"/>
        </w:rPr>
        <w:t xml:space="preserve">2013 ACR/EULAR Classification criteria </w:t>
      </w:r>
      <w:r w:rsidRPr="00927715">
        <w:rPr>
          <w:rFonts w:ascii="Times New Roman" w:hAnsi="Times New Roman"/>
          <w:sz w:val="24"/>
          <w:szCs w:val="24"/>
          <w:lang w:val="en-GB" w:eastAsia="it-IT"/>
        </w:rPr>
        <w:t>[</w:t>
      </w:r>
      <w:r w:rsidR="00735E73">
        <w:rPr>
          <w:rFonts w:ascii="Times New Roman" w:hAnsi="Times New Roman"/>
          <w:sz w:val="24"/>
          <w:szCs w:val="24"/>
          <w:lang w:val="en-GB" w:eastAsia="it-IT"/>
        </w:rPr>
        <w:t>18</w:t>
      </w:r>
      <w:r w:rsidRPr="00927715">
        <w:rPr>
          <w:rFonts w:ascii="Times New Roman" w:hAnsi="Times New Roman"/>
          <w:sz w:val="24"/>
          <w:szCs w:val="24"/>
          <w:lang w:val="en-GB" w:eastAsia="it-IT"/>
        </w:rPr>
        <w:t>].</w:t>
      </w:r>
    </w:p>
    <w:p w:rsidR="00EE4B87" w:rsidRDefault="00EE4B87" w:rsidP="005C06A7">
      <w:pPr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Times New Roman" w:hAnsi="Times New Roman"/>
          <w:b/>
          <w:sz w:val="24"/>
          <w:szCs w:val="24"/>
          <w:lang w:val="en-GB"/>
        </w:rPr>
      </w:pPr>
    </w:p>
    <w:p w:rsidR="0019702A" w:rsidRPr="00927715" w:rsidRDefault="0019702A" w:rsidP="005C06A7">
      <w:pPr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927715">
        <w:rPr>
          <w:rFonts w:ascii="Times New Roman" w:hAnsi="Times New Roman"/>
          <w:b/>
          <w:sz w:val="24"/>
          <w:szCs w:val="24"/>
          <w:lang w:val="en-GB"/>
        </w:rPr>
        <w:t>Cell culture</w:t>
      </w:r>
    </w:p>
    <w:p w:rsidR="008032B1" w:rsidRPr="00384F37" w:rsidRDefault="0019702A" w:rsidP="008032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27715">
        <w:rPr>
          <w:rFonts w:ascii="Times New Roman" w:hAnsi="Times New Roman"/>
          <w:sz w:val="24"/>
          <w:szCs w:val="24"/>
          <w:lang w:val="en-GB" w:eastAsia="it-IT"/>
        </w:rPr>
        <w:t xml:space="preserve">Dermal fibroblasts (FBs) were isolated from </w:t>
      </w:r>
      <w:proofErr w:type="spellStart"/>
      <w:r w:rsidRPr="00927715">
        <w:rPr>
          <w:rFonts w:ascii="Times New Roman" w:hAnsi="Times New Roman"/>
          <w:sz w:val="24"/>
          <w:szCs w:val="24"/>
          <w:lang w:val="en-GB" w:eastAsia="it-IT"/>
        </w:rPr>
        <w:t>excisional</w:t>
      </w:r>
      <w:proofErr w:type="spellEnd"/>
      <w:r w:rsidRPr="00927715">
        <w:rPr>
          <w:rFonts w:ascii="Times New Roman" w:hAnsi="Times New Roman"/>
          <w:sz w:val="24"/>
          <w:szCs w:val="24"/>
          <w:lang w:val="en-GB" w:eastAsia="it-IT"/>
        </w:rPr>
        <w:t xml:space="preserve"> biopsy samples from </w:t>
      </w:r>
      <w:r w:rsidR="00346292" w:rsidRPr="00927715">
        <w:rPr>
          <w:rFonts w:ascii="Times New Roman" w:hAnsi="Times New Roman"/>
          <w:sz w:val="24"/>
          <w:szCs w:val="24"/>
          <w:lang w:val="en-GB" w:eastAsia="it-IT"/>
        </w:rPr>
        <w:t xml:space="preserve">9 </w:t>
      </w:r>
      <w:r w:rsidRPr="00927715">
        <w:rPr>
          <w:rFonts w:ascii="Times New Roman" w:hAnsi="Times New Roman"/>
          <w:sz w:val="24"/>
          <w:szCs w:val="24"/>
          <w:lang w:val="en-GB" w:eastAsia="it-IT"/>
        </w:rPr>
        <w:t xml:space="preserve">early diffuse </w:t>
      </w:r>
      <w:proofErr w:type="spellStart"/>
      <w:r w:rsidRPr="00927715">
        <w:rPr>
          <w:rFonts w:ascii="Times New Roman" w:hAnsi="Times New Roman"/>
          <w:sz w:val="24"/>
          <w:szCs w:val="24"/>
          <w:lang w:val="en-GB" w:eastAsia="it-IT"/>
        </w:rPr>
        <w:t>SSc</w:t>
      </w:r>
      <w:proofErr w:type="spellEnd"/>
      <w:r w:rsidRPr="00927715">
        <w:rPr>
          <w:rFonts w:ascii="Times New Roman" w:hAnsi="Times New Roman"/>
          <w:sz w:val="24"/>
          <w:szCs w:val="24"/>
          <w:lang w:val="en-GB" w:eastAsia="it-IT"/>
        </w:rPr>
        <w:t xml:space="preserve"> patients (</w:t>
      </w:r>
      <w:proofErr w:type="spellStart"/>
      <w:r w:rsidRPr="00927715">
        <w:rPr>
          <w:rFonts w:ascii="Times New Roman" w:hAnsi="Times New Roman"/>
          <w:sz w:val="24"/>
          <w:szCs w:val="24"/>
          <w:lang w:val="en-GB" w:eastAsia="it-IT"/>
        </w:rPr>
        <w:t>dcSSc</w:t>
      </w:r>
      <w:proofErr w:type="spellEnd"/>
      <w:r w:rsidRPr="00927715">
        <w:rPr>
          <w:rFonts w:ascii="Times New Roman" w:hAnsi="Times New Roman"/>
          <w:sz w:val="24"/>
          <w:szCs w:val="24"/>
          <w:lang w:val="en-GB" w:eastAsia="it-IT"/>
        </w:rPr>
        <w:t xml:space="preserve">) and </w:t>
      </w:r>
      <w:r w:rsidR="00346292" w:rsidRPr="00927715">
        <w:rPr>
          <w:rFonts w:ascii="Times New Roman" w:hAnsi="Times New Roman"/>
          <w:sz w:val="24"/>
          <w:szCs w:val="24"/>
          <w:lang w:val="en-GB" w:eastAsia="it-IT"/>
        </w:rPr>
        <w:t xml:space="preserve">9 </w:t>
      </w:r>
      <w:r w:rsidRPr="00927715">
        <w:rPr>
          <w:rFonts w:ascii="Times New Roman" w:hAnsi="Times New Roman"/>
          <w:sz w:val="24"/>
          <w:szCs w:val="24"/>
          <w:lang w:val="en-GB" w:eastAsia="it-IT"/>
        </w:rPr>
        <w:t xml:space="preserve">controls. The skin biopsy samples were minced with a scalpel, </w:t>
      </w:r>
      <w:proofErr w:type="spellStart"/>
      <w:r w:rsidRPr="00927715">
        <w:rPr>
          <w:rFonts w:ascii="Times New Roman" w:hAnsi="Times New Roman"/>
          <w:sz w:val="24"/>
          <w:szCs w:val="24"/>
          <w:lang w:val="en-GB" w:eastAsia="it-IT"/>
        </w:rPr>
        <w:t>enzymatically</w:t>
      </w:r>
      <w:proofErr w:type="spellEnd"/>
      <w:r w:rsidRPr="00927715">
        <w:rPr>
          <w:rFonts w:ascii="Times New Roman" w:hAnsi="Times New Roman"/>
          <w:sz w:val="24"/>
          <w:szCs w:val="24"/>
          <w:lang w:val="en-GB" w:eastAsia="it-IT"/>
        </w:rPr>
        <w:t xml:space="preserve"> disassociated with 1mg/ml </w:t>
      </w:r>
      <w:proofErr w:type="spellStart"/>
      <w:r w:rsidRPr="00927715">
        <w:rPr>
          <w:rFonts w:ascii="Times New Roman" w:hAnsi="Times New Roman"/>
          <w:sz w:val="24"/>
          <w:szCs w:val="24"/>
          <w:lang w:val="en-GB" w:eastAsia="it-IT"/>
        </w:rPr>
        <w:t>trypsin</w:t>
      </w:r>
      <w:proofErr w:type="spellEnd"/>
      <w:r w:rsidRPr="00927715">
        <w:rPr>
          <w:rFonts w:ascii="Times New Roman" w:hAnsi="Times New Roman"/>
          <w:sz w:val="24"/>
          <w:szCs w:val="24"/>
          <w:lang w:val="en-GB" w:eastAsia="it-IT"/>
        </w:rPr>
        <w:t xml:space="preserve"> at 37°C in a humidified atmosphere of 5%</w:t>
      </w:r>
      <w:r w:rsidR="00346292" w:rsidRPr="00927715">
        <w:rPr>
          <w:rFonts w:ascii="Times New Roman" w:hAnsi="Times New Roman"/>
          <w:sz w:val="24"/>
          <w:szCs w:val="24"/>
          <w:lang w:val="en-GB" w:eastAsia="it-IT"/>
        </w:rPr>
        <w:t xml:space="preserve"> </w:t>
      </w:r>
      <w:r w:rsidRPr="00927715">
        <w:rPr>
          <w:rFonts w:ascii="Times New Roman" w:hAnsi="Times New Roman"/>
          <w:sz w:val="24"/>
          <w:szCs w:val="24"/>
          <w:lang w:val="en-GB" w:eastAsia="it-IT"/>
        </w:rPr>
        <w:t>CO</w:t>
      </w:r>
      <w:r w:rsidRPr="00927715">
        <w:rPr>
          <w:rFonts w:ascii="Times New Roman" w:hAnsi="Times New Roman"/>
          <w:sz w:val="24"/>
          <w:szCs w:val="24"/>
          <w:vertAlign w:val="subscript"/>
          <w:lang w:val="en-GB" w:eastAsia="it-IT"/>
        </w:rPr>
        <w:t>2</w:t>
      </w:r>
      <w:r w:rsidRPr="00927715">
        <w:rPr>
          <w:rFonts w:ascii="Times New Roman" w:hAnsi="Times New Roman"/>
          <w:sz w:val="24"/>
          <w:szCs w:val="24"/>
          <w:lang w:val="en-GB" w:eastAsia="it-IT"/>
        </w:rPr>
        <w:t xml:space="preserve"> for 2 hours and centrifuged at 220g for 10 minutes. After centrifugation the supernatant was discarded</w:t>
      </w:r>
      <w:r w:rsidR="00B75B4A" w:rsidRPr="00927715">
        <w:rPr>
          <w:rFonts w:ascii="Times New Roman" w:hAnsi="Times New Roman"/>
          <w:sz w:val="24"/>
          <w:szCs w:val="24"/>
          <w:lang w:val="en-GB" w:eastAsia="it-IT"/>
        </w:rPr>
        <w:t>,</w:t>
      </w:r>
      <w:r w:rsidRPr="00927715">
        <w:rPr>
          <w:rFonts w:ascii="Times New Roman" w:hAnsi="Times New Roman"/>
          <w:sz w:val="24"/>
          <w:szCs w:val="24"/>
          <w:lang w:val="en-GB" w:eastAsia="it-IT"/>
        </w:rPr>
        <w:t xml:space="preserve"> the tissue was placed in plastic culture dishes and covered with </w:t>
      </w:r>
      <w:r w:rsidRPr="00927715">
        <w:rPr>
          <w:rFonts w:ascii="Times New Roman" w:hAnsi="Times New Roman"/>
          <w:sz w:val="24"/>
          <w:szCs w:val="24"/>
          <w:lang w:val="en-GB"/>
        </w:rPr>
        <w:t>DMEM medium (Sigma, USA) supplemented with 20% FCS (FCS, Sigma, USA), 100units/ml penicillin, 100ng/ml streptomycin (Sigma, USA). Fresh growth medium was added after 4 days and subsequently replenished on day 6 when a visible outgrowth of cells was obtained. Fibroblasts</w:t>
      </w:r>
      <w:r w:rsidR="00ED18FB" w:rsidRPr="00927715">
        <w:rPr>
          <w:rFonts w:ascii="Times New Roman" w:hAnsi="Times New Roman"/>
          <w:sz w:val="24"/>
          <w:szCs w:val="24"/>
          <w:lang w:val="en-GB"/>
        </w:rPr>
        <w:t xml:space="preserve">, used at passage 3-5, </w:t>
      </w:r>
      <w:r w:rsidRPr="00927715">
        <w:rPr>
          <w:rFonts w:ascii="Times New Roman" w:hAnsi="Times New Roman"/>
          <w:sz w:val="24"/>
          <w:szCs w:val="24"/>
          <w:lang w:val="en-GB"/>
        </w:rPr>
        <w:t xml:space="preserve">were cultured in DMEM supplemented with 10% FCS (Sigma, USA), penicillin (100U/ml) and streptomycin (100ng/ml). </w:t>
      </w:r>
    </w:p>
    <w:p w:rsidR="00EE4B87" w:rsidRDefault="00EE4B87" w:rsidP="005C06A7">
      <w:pPr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Times New Roman" w:hAnsi="Times New Roman"/>
          <w:b/>
          <w:sz w:val="24"/>
          <w:szCs w:val="24"/>
          <w:lang w:val="en-GB"/>
        </w:rPr>
      </w:pPr>
    </w:p>
    <w:p w:rsidR="0019702A" w:rsidRPr="00927715" w:rsidRDefault="000B7FD8" w:rsidP="005C06A7">
      <w:pPr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lastRenderedPageBreak/>
        <w:t>h</w:t>
      </w:r>
      <w:r w:rsidRPr="00927715">
        <w:rPr>
          <w:rFonts w:ascii="Times New Roman" w:hAnsi="Times New Roman"/>
          <w:b/>
          <w:sz w:val="24"/>
          <w:szCs w:val="24"/>
          <w:lang w:val="en-GB"/>
        </w:rPr>
        <w:t>TERT</w:t>
      </w:r>
      <w:proofErr w:type="spellEnd"/>
      <w:r w:rsidR="0019702A" w:rsidRPr="00927715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403D82" w:rsidRPr="00927715">
        <w:rPr>
          <w:rFonts w:ascii="Times New Roman" w:hAnsi="Times New Roman"/>
          <w:b/>
          <w:sz w:val="24"/>
          <w:szCs w:val="24"/>
          <w:lang w:val="en-GB"/>
        </w:rPr>
        <w:t xml:space="preserve">immortalization </w:t>
      </w:r>
      <w:r w:rsidR="0019702A" w:rsidRPr="00927715">
        <w:rPr>
          <w:rFonts w:ascii="Times New Roman" w:hAnsi="Times New Roman"/>
          <w:b/>
          <w:sz w:val="24"/>
          <w:szCs w:val="24"/>
          <w:lang w:val="en-GB"/>
        </w:rPr>
        <w:t xml:space="preserve">and </w:t>
      </w:r>
      <w:r w:rsidR="00403D82" w:rsidRPr="00927715">
        <w:rPr>
          <w:rFonts w:ascii="Times New Roman" w:hAnsi="Times New Roman"/>
          <w:b/>
          <w:sz w:val="24"/>
          <w:szCs w:val="24"/>
          <w:lang w:val="en-GB"/>
        </w:rPr>
        <w:t>Transduction with</w:t>
      </w:r>
      <w:r w:rsidR="0019702A" w:rsidRPr="00927715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403D82" w:rsidRPr="00927715">
        <w:rPr>
          <w:rFonts w:ascii="Times New Roman" w:hAnsi="Times New Roman"/>
          <w:b/>
          <w:sz w:val="24"/>
          <w:szCs w:val="24"/>
          <w:lang w:val="en-GB"/>
        </w:rPr>
        <w:t>lentiviral</w:t>
      </w:r>
      <w:proofErr w:type="spellEnd"/>
      <w:r w:rsidR="00403D82" w:rsidRPr="00927715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19702A" w:rsidRPr="00927715">
        <w:rPr>
          <w:rFonts w:ascii="Times New Roman" w:hAnsi="Times New Roman"/>
          <w:b/>
          <w:sz w:val="24"/>
          <w:szCs w:val="24"/>
          <w:lang w:val="en-GB"/>
        </w:rPr>
        <w:t>shRNA</w:t>
      </w:r>
      <w:proofErr w:type="spellEnd"/>
    </w:p>
    <w:p w:rsidR="0019702A" w:rsidRPr="00927715" w:rsidRDefault="00403D82" w:rsidP="00AB7DE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927715">
        <w:rPr>
          <w:rFonts w:ascii="Times New Roman" w:hAnsi="Times New Roman"/>
          <w:sz w:val="24"/>
          <w:szCs w:val="24"/>
          <w:lang w:val="en-GB"/>
        </w:rPr>
        <w:t xml:space="preserve">For immortalization </w:t>
      </w:r>
      <w:proofErr w:type="spellStart"/>
      <w:r w:rsidRPr="00927715">
        <w:rPr>
          <w:rFonts w:ascii="Times New Roman" w:hAnsi="Times New Roman"/>
          <w:sz w:val="24"/>
          <w:szCs w:val="24"/>
          <w:lang w:val="en-GB"/>
        </w:rPr>
        <w:t>pBabe</w:t>
      </w:r>
      <w:proofErr w:type="spellEnd"/>
      <w:r w:rsidRPr="0092771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27715">
        <w:rPr>
          <w:rFonts w:ascii="Times New Roman" w:hAnsi="Times New Roman"/>
          <w:sz w:val="24"/>
          <w:szCs w:val="24"/>
          <w:lang w:val="en-GB"/>
        </w:rPr>
        <w:t>hTERT</w:t>
      </w:r>
      <w:proofErr w:type="spellEnd"/>
      <w:r w:rsidRPr="0092771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27715">
        <w:rPr>
          <w:rFonts w:ascii="Times New Roman" w:hAnsi="Times New Roman"/>
          <w:sz w:val="24"/>
          <w:szCs w:val="24"/>
          <w:lang w:val="en-GB"/>
        </w:rPr>
        <w:t>puromycin</w:t>
      </w:r>
      <w:proofErr w:type="spellEnd"/>
      <w:r w:rsidRPr="00927715">
        <w:rPr>
          <w:rFonts w:ascii="Times New Roman" w:hAnsi="Times New Roman"/>
          <w:sz w:val="24"/>
          <w:szCs w:val="24"/>
          <w:lang w:val="en-GB"/>
        </w:rPr>
        <w:t xml:space="preserve"> retrovirus supernatants were used to </w:t>
      </w:r>
      <w:proofErr w:type="spellStart"/>
      <w:r w:rsidRPr="00927715">
        <w:rPr>
          <w:rFonts w:ascii="Times New Roman" w:hAnsi="Times New Roman"/>
          <w:sz w:val="24"/>
          <w:szCs w:val="24"/>
          <w:lang w:val="en-GB"/>
        </w:rPr>
        <w:t>transduce</w:t>
      </w:r>
      <w:proofErr w:type="spellEnd"/>
      <w:r w:rsidRPr="0092771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C4E3C" w:rsidRPr="00927715">
        <w:rPr>
          <w:rFonts w:ascii="Times New Roman" w:hAnsi="Times New Roman"/>
          <w:sz w:val="24"/>
          <w:szCs w:val="24"/>
          <w:lang w:val="en-GB"/>
        </w:rPr>
        <w:t>human FBs</w:t>
      </w:r>
      <w:r w:rsidRPr="00927715">
        <w:rPr>
          <w:rFonts w:ascii="Times New Roman" w:hAnsi="Times New Roman"/>
          <w:sz w:val="24"/>
          <w:szCs w:val="24"/>
          <w:lang w:val="en-GB"/>
        </w:rPr>
        <w:t xml:space="preserve"> at 50% confluence. After 24</w:t>
      </w:r>
      <w:r w:rsidR="00632796">
        <w:rPr>
          <w:rFonts w:ascii="Times New Roman" w:hAnsi="Times New Roman"/>
          <w:sz w:val="24"/>
          <w:szCs w:val="24"/>
          <w:lang w:val="en-GB"/>
        </w:rPr>
        <w:t xml:space="preserve">h </w:t>
      </w:r>
      <w:r w:rsidRPr="00927715">
        <w:rPr>
          <w:rFonts w:ascii="Times New Roman" w:hAnsi="Times New Roman"/>
          <w:sz w:val="24"/>
          <w:szCs w:val="24"/>
          <w:lang w:val="en-GB"/>
        </w:rPr>
        <w:t>cell media were changed and cells were cultured for a further 48</w:t>
      </w:r>
      <w:r w:rsidR="00462A3B" w:rsidRPr="00927715">
        <w:rPr>
          <w:rFonts w:ascii="Times New Roman" w:hAnsi="Times New Roman"/>
          <w:sz w:val="24"/>
          <w:szCs w:val="24"/>
          <w:lang w:val="en-GB"/>
        </w:rPr>
        <w:t xml:space="preserve"> h</w:t>
      </w:r>
      <w:r w:rsidRPr="00927715">
        <w:rPr>
          <w:rFonts w:ascii="Times New Roman" w:hAnsi="Times New Roman"/>
          <w:sz w:val="24"/>
          <w:szCs w:val="24"/>
          <w:lang w:val="en-GB"/>
        </w:rPr>
        <w:t>. Selection was carried out for 4 days with 1</w:t>
      </w:r>
      <w:r w:rsidRPr="00927715">
        <w:rPr>
          <w:rFonts w:ascii="Symbol" w:hAnsi="Symbol"/>
          <w:sz w:val="24"/>
          <w:szCs w:val="24"/>
          <w:lang w:val="en-GB"/>
        </w:rPr>
        <w:t></w:t>
      </w:r>
      <w:r w:rsidRPr="00927715">
        <w:rPr>
          <w:rFonts w:ascii="Times New Roman" w:hAnsi="Times New Roman"/>
          <w:sz w:val="24"/>
          <w:szCs w:val="24"/>
          <w:lang w:val="en-GB"/>
        </w:rPr>
        <w:t xml:space="preserve">m/ml </w:t>
      </w:r>
      <w:proofErr w:type="spellStart"/>
      <w:r w:rsidRPr="00927715">
        <w:rPr>
          <w:rFonts w:ascii="Times New Roman" w:hAnsi="Times New Roman"/>
          <w:sz w:val="24"/>
          <w:szCs w:val="24"/>
          <w:lang w:val="en-GB"/>
        </w:rPr>
        <w:t>puromycin</w:t>
      </w:r>
      <w:proofErr w:type="spellEnd"/>
      <w:r w:rsidRPr="00927715">
        <w:rPr>
          <w:rFonts w:ascii="Times New Roman" w:hAnsi="Times New Roman"/>
          <w:sz w:val="24"/>
          <w:szCs w:val="24"/>
          <w:lang w:val="en-GB"/>
        </w:rPr>
        <w:t xml:space="preserve"> (Life Technologies).</w:t>
      </w:r>
      <w:r w:rsidR="00F872B8" w:rsidRPr="0092771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D18FB" w:rsidRPr="00927715">
        <w:rPr>
          <w:rFonts w:ascii="Times New Roman" w:hAnsi="Times New Roman"/>
          <w:sz w:val="24"/>
          <w:szCs w:val="24"/>
          <w:lang w:val="en-GB"/>
        </w:rPr>
        <w:t>Cav</w:t>
      </w:r>
      <w:r w:rsidR="0019702A" w:rsidRPr="00927715">
        <w:rPr>
          <w:rFonts w:ascii="Times New Roman" w:hAnsi="Times New Roman"/>
          <w:sz w:val="24"/>
          <w:szCs w:val="24"/>
          <w:lang w:val="en-GB"/>
        </w:rPr>
        <w:t xml:space="preserve">-1 </w:t>
      </w:r>
      <w:r w:rsidR="00FB4494" w:rsidRPr="00927715">
        <w:rPr>
          <w:rFonts w:ascii="Times New Roman" w:hAnsi="Times New Roman"/>
          <w:sz w:val="24"/>
          <w:szCs w:val="24"/>
          <w:lang w:val="en-GB"/>
        </w:rPr>
        <w:t xml:space="preserve">and PEDF </w:t>
      </w:r>
      <w:r w:rsidR="0019702A" w:rsidRPr="00927715">
        <w:rPr>
          <w:rFonts w:ascii="Times New Roman" w:hAnsi="Times New Roman"/>
          <w:sz w:val="24"/>
          <w:szCs w:val="24"/>
          <w:lang w:val="en-GB"/>
        </w:rPr>
        <w:t xml:space="preserve">expression </w:t>
      </w:r>
      <w:r w:rsidR="00FB4494" w:rsidRPr="00927715">
        <w:rPr>
          <w:rFonts w:ascii="Times New Roman" w:hAnsi="Times New Roman"/>
          <w:sz w:val="24"/>
          <w:szCs w:val="24"/>
          <w:lang w:val="en-GB"/>
        </w:rPr>
        <w:t xml:space="preserve">were </w:t>
      </w:r>
      <w:r w:rsidR="0019702A" w:rsidRPr="00927715">
        <w:rPr>
          <w:rFonts w:ascii="Times New Roman" w:hAnsi="Times New Roman"/>
          <w:sz w:val="24"/>
          <w:szCs w:val="24"/>
          <w:lang w:val="en-GB"/>
        </w:rPr>
        <w:t xml:space="preserve">silenced </w:t>
      </w:r>
      <w:r w:rsidR="00F52530" w:rsidRPr="00927715">
        <w:rPr>
          <w:rFonts w:ascii="Times New Roman" w:hAnsi="Times New Roman"/>
          <w:sz w:val="24"/>
          <w:szCs w:val="24"/>
          <w:lang w:val="en-GB"/>
        </w:rPr>
        <w:t xml:space="preserve">by transduction with </w:t>
      </w:r>
      <w:proofErr w:type="spellStart"/>
      <w:r w:rsidR="0019702A" w:rsidRPr="00927715">
        <w:rPr>
          <w:rFonts w:ascii="Times New Roman" w:hAnsi="Times New Roman"/>
          <w:sz w:val="24"/>
          <w:szCs w:val="24"/>
          <w:lang w:val="en-GB"/>
        </w:rPr>
        <w:t>shRNAmir</w:t>
      </w:r>
      <w:proofErr w:type="spellEnd"/>
      <w:r w:rsidR="0019702A" w:rsidRPr="00927715">
        <w:rPr>
          <w:rFonts w:ascii="Times New Roman" w:hAnsi="Times New Roman"/>
          <w:sz w:val="24"/>
          <w:szCs w:val="24"/>
          <w:lang w:val="en-GB"/>
        </w:rPr>
        <w:t xml:space="preserve"> GIPZ </w:t>
      </w:r>
      <w:proofErr w:type="spellStart"/>
      <w:r w:rsidR="00A93F73" w:rsidRPr="00927715">
        <w:rPr>
          <w:rFonts w:ascii="Times New Roman" w:hAnsi="Times New Roman"/>
          <w:sz w:val="24"/>
          <w:szCs w:val="24"/>
          <w:lang w:val="en-GB"/>
        </w:rPr>
        <w:t>lentiviruses</w:t>
      </w:r>
      <w:proofErr w:type="spellEnd"/>
      <w:r w:rsidR="00A93F73" w:rsidRPr="0092771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9702A" w:rsidRPr="00927715">
        <w:rPr>
          <w:rFonts w:ascii="Times New Roman" w:hAnsi="Times New Roman"/>
          <w:sz w:val="24"/>
          <w:szCs w:val="24"/>
          <w:lang w:val="en-GB"/>
        </w:rPr>
        <w:t xml:space="preserve">(Open </w:t>
      </w:r>
      <w:proofErr w:type="spellStart"/>
      <w:r w:rsidR="0019702A" w:rsidRPr="00927715">
        <w:rPr>
          <w:rFonts w:ascii="Times New Roman" w:hAnsi="Times New Roman"/>
          <w:sz w:val="24"/>
          <w:szCs w:val="24"/>
          <w:lang w:val="en-GB"/>
        </w:rPr>
        <w:t>Biosystems</w:t>
      </w:r>
      <w:proofErr w:type="spellEnd"/>
      <w:r w:rsidR="0019702A" w:rsidRPr="00927715">
        <w:rPr>
          <w:rFonts w:ascii="Times New Roman" w:hAnsi="Times New Roman"/>
          <w:sz w:val="24"/>
          <w:szCs w:val="24"/>
          <w:lang w:val="en-GB"/>
        </w:rPr>
        <w:t xml:space="preserve">, Surrey, UK). </w:t>
      </w:r>
      <w:r w:rsidR="00A466BF">
        <w:rPr>
          <w:rFonts w:ascii="Times New Roman" w:hAnsi="Times New Roman"/>
          <w:sz w:val="24"/>
          <w:szCs w:val="24"/>
          <w:lang w:val="en-GB"/>
        </w:rPr>
        <w:t>FBs</w:t>
      </w:r>
      <w:r w:rsidR="00A466BF" w:rsidRPr="0092771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9702A" w:rsidRPr="00927715">
        <w:rPr>
          <w:rFonts w:ascii="Times New Roman" w:hAnsi="Times New Roman"/>
          <w:sz w:val="24"/>
          <w:szCs w:val="24"/>
          <w:lang w:val="en-GB"/>
        </w:rPr>
        <w:t xml:space="preserve">were seeded at 50% </w:t>
      </w:r>
      <w:r w:rsidR="00D25BA3" w:rsidRPr="00927715">
        <w:rPr>
          <w:rFonts w:ascii="Times New Roman" w:hAnsi="Times New Roman"/>
          <w:sz w:val="24"/>
          <w:szCs w:val="24"/>
          <w:lang w:val="en-GB"/>
        </w:rPr>
        <w:t>confluence</w:t>
      </w:r>
      <w:r w:rsidR="00ED18FB" w:rsidRPr="0092771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9702A" w:rsidRPr="00927715">
        <w:rPr>
          <w:rFonts w:ascii="Times New Roman" w:hAnsi="Times New Roman"/>
          <w:sz w:val="24"/>
          <w:szCs w:val="24"/>
          <w:lang w:val="en-GB"/>
        </w:rPr>
        <w:t xml:space="preserve">and </w:t>
      </w:r>
      <w:r w:rsidR="00F52530" w:rsidRPr="00927715">
        <w:rPr>
          <w:rFonts w:ascii="Times New Roman" w:hAnsi="Times New Roman"/>
          <w:sz w:val="24"/>
          <w:szCs w:val="24"/>
          <w:lang w:val="en-GB"/>
        </w:rPr>
        <w:t xml:space="preserve">infected </w:t>
      </w:r>
      <w:r w:rsidR="0019702A" w:rsidRPr="00927715">
        <w:rPr>
          <w:rFonts w:ascii="Times New Roman" w:hAnsi="Times New Roman"/>
          <w:sz w:val="24"/>
          <w:szCs w:val="24"/>
          <w:lang w:val="en-GB"/>
        </w:rPr>
        <w:t xml:space="preserve">with </w:t>
      </w:r>
      <w:proofErr w:type="spellStart"/>
      <w:r w:rsidR="0019702A" w:rsidRPr="00927715">
        <w:rPr>
          <w:rFonts w:ascii="Times New Roman" w:hAnsi="Times New Roman"/>
          <w:sz w:val="24"/>
          <w:szCs w:val="24"/>
          <w:lang w:val="en-GB"/>
        </w:rPr>
        <w:t>lentiviral</w:t>
      </w:r>
      <w:proofErr w:type="spellEnd"/>
      <w:r w:rsidR="0019702A" w:rsidRPr="00927715">
        <w:rPr>
          <w:rFonts w:ascii="Times New Roman" w:hAnsi="Times New Roman"/>
          <w:sz w:val="24"/>
          <w:szCs w:val="24"/>
          <w:lang w:val="en-GB"/>
        </w:rPr>
        <w:t xml:space="preserve"> particles</w:t>
      </w:r>
      <w:r w:rsidR="00A44CFE" w:rsidRPr="0092771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46962" w:rsidRPr="00927715">
        <w:rPr>
          <w:rFonts w:ascii="Times New Roman" w:hAnsi="Times New Roman"/>
          <w:sz w:val="24"/>
          <w:szCs w:val="24"/>
          <w:lang w:val="en-GB"/>
        </w:rPr>
        <w:t>in</w:t>
      </w:r>
      <w:r w:rsidR="00A44CFE" w:rsidRPr="00927715">
        <w:rPr>
          <w:rFonts w:ascii="Times New Roman" w:hAnsi="Times New Roman"/>
          <w:sz w:val="24"/>
          <w:szCs w:val="24"/>
          <w:lang w:val="en-GB"/>
        </w:rPr>
        <w:t xml:space="preserve"> serum </w:t>
      </w:r>
      <w:r w:rsidR="0019702A" w:rsidRPr="00927715">
        <w:rPr>
          <w:rFonts w:ascii="Times New Roman" w:hAnsi="Times New Roman"/>
          <w:sz w:val="24"/>
          <w:szCs w:val="24"/>
          <w:lang w:val="en-GB"/>
        </w:rPr>
        <w:t xml:space="preserve">free DMEM and incubated for </w:t>
      </w:r>
      <w:r w:rsidR="00B9317B" w:rsidRPr="00927715">
        <w:rPr>
          <w:rFonts w:ascii="Times New Roman" w:hAnsi="Times New Roman"/>
          <w:sz w:val="24"/>
          <w:szCs w:val="24"/>
          <w:lang w:val="en-GB"/>
        </w:rPr>
        <w:t>6h</w:t>
      </w:r>
      <w:r w:rsidR="0019702A" w:rsidRPr="00927715">
        <w:rPr>
          <w:rFonts w:ascii="Times New Roman" w:hAnsi="Times New Roman"/>
          <w:sz w:val="24"/>
          <w:szCs w:val="24"/>
          <w:lang w:val="en-GB"/>
        </w:rPr>
        <w:t xml:space="preserve">, after which an additional 1ml of DMEM </w:t>
      </w:r>
      <w:r w:rsidR="00462A3B" w:rsidRPr="00927715">
        <w:rPr>
          <w:rFonts w:ascii="Times New Roman" w:hAnsi="Times New Roman"/>
          <w:sz w:val="24"/>
          <w:szCs w:val="24"/>
          <w:lang w:val="en-GB"/>
        </w:rPr>
        <w:t xml:space="preserve">containing 10% FCS </w:t>
      </w:r>
      <w:r w:rsidR="0019702A" w:rsidRPr="00927715">
        <w:rPr>
          <w:rFonts w:ascii="Times New Roman" w:hAnsi="Times New Roman"/>
          <w:sz w:val="24"/>
          <w:szCs w:val="24"/>
          <w:lang w:val="en-GB"/>
        </w:rPr>
        <w:t xml:space="preserve">was added and the cells were incubated for a further </w:t>
      </w:r>
      <w:r w:rsidR="00B9317B" w:rsidRPr="00927715">
        <w:rPr>
          <w:rFonts w:ascii="Times New Roman" w:hAnsi="Times New Roman"/>
          <w:sz w:val="24"/>
          <w:szCs w:val="24"/>
          <w:lang w:val="en-GB"/>
        </w:rPr>
        <w:t>72h</w:t>
      </w:r>
      <w:r w:rsidR="0019702A" w:rsidRPr="00927715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A466BF">
        <w:rPr>
          <w:rFonts w:ascii="Times New Roman" w:hAnsi="Times New Roman"/>
          <w:sz w:val="24"/>
          <w:szCs w:val="24"/>
          <w:lang w:val="en-GB"/>
        </w:rPr>
        <w:t>S</w:t>
      </w:r>
      <w:r w:rsidR="00A93F73" w:rsidRPr="00927715">
        <w:rPr>
          <w:rFonts w:ascii="Times New Roman" w:hAnsi="Times New Roman"/>
          <w:sz w:val="24"/>
          <w:szCs w:val="24"/>
          <w:lang w:val="en-GB"/>
        </w:rPr>
        <w:t xml:space="preserve">tably </w:t>
      </w:r>
      <w:proofErr w:type="spellStart"/>
      <w:r w:rsidR="0019702A" w:rsidRPr="00927715">
        <w:rPr>
          <w:rFonts w:ascii="Times New Roman" w:hAnsi="Times New Roman"/>
          <w:sz w:val="24"/>
          <w:szCs w:val="24"/>
          <w:lang w:val="en-GB"/>
        </w:rPr>
        <w:t>transduced</w:t>
      </w:r>
      <w:proofErr w:type="spellEnd"/>
      <w:r w:rsidR="0019702A" w:rsidRPr="0092771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466BF">
        <w:rPr>
          <w:rFonts w:ascii="Times New Roman" w:hAnsi="Times New Roman"/>
          <w:sz w:val="24"/>
          <w:szCs w:val="24"/>
          <w:lang w:val="en-GB"/>
        </w:rPr>
        <w:t>FBs</w:t>
      </w:r>
      <w:r w:rsidR="00A466BF" w:rsidRPr="0092771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9702A" w:rsidRPr="00927715">
        <w:rPr>
          <w:rFonts w:ascii="Times New Roman" w:hAnsi="Times New Roman"/>
          <w:sz w:val="24"/>
          <w:szCs w:val="24"/>
          <w:lang w:val="en-GB"/>
        </w:rPr>
        <w:t xml:space="preserve">were selected in media containing 1.0μg/ml </w:t>
      </w:r>
      <w:proofErr w:type="spellStart"/>
      <w:r w:rsidR="0019702A" w:rsidRPr="00927715">
        <w:rPr>
          <w:rFonts w:ascii="Times New Roman" w:hAnsi="Times New Roman"/>
          <w:sz w:val="24"/>
          <w:szCs w:val="24"/>
          <w:lang w:val="en-GB"/>
        </w:rPr>
        <w:t>puromycin</w:t>
      </w:r>
      <w:proofErr w:type="spellEnd"/>
      <w:r w:rsidR="0019702A" w:rsidRPr="00927715">
        <w:rPr>
          <w:rFonts w:ascii="Times New Roman" w:hAnsi="Times New Roman"/>
          <w:sz w:val="24"/>
          <w:szCs w:val="24"/>
          <w:lang w:val="en-GB"/>
        </w:rPr>
        <w:t xml:space="preserve"> (Life Technologies) for 10 days</w:t>
      </w:r>
      <w:r w:rsidR="000B7FD8">
        <w:rPr>
          <w:rFonts w:ascii="Times New Roman" w:hAnsi="Times New Roman"/>
          <w:sz w:val="24"/>
          <w:szCs w:val="24"/>
          <w:lang w:val="en-GB"/>
        </w:rPr>
        <w:t xml:space="preserve"> and</w:t>
      </w:r>
      <w:r w:rsidR="00F872B8" w:rsidRPr="00927715">
        <w:rPr>
          <w:rFonts w:ascii="Times New Roman" w:hAnsi="Times New Roman"/>
          <w:color w:val="000000"/>
          <w:sz w:val="24"/>
          <w:szCs w:val="24"/>
          <w:lang w:val="en-GB"/>
        </w:rPr>
        <w:t xml:space="preserve"> positively sorted for GFP fluorescence</w:t>
      </w:r>
      <w:r w:rsidR="00A93F73" w:rsidRPr="00927715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EE4B87" w:rsidRDefault="00EE4B87" w:rsidP="00851555">
      <w:pPr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Times New Roman" w:hAnsi="Times New Roman"/>
          <w:b/>
          <w:sz w:val="24"/>
          <w:szCs w:val="24"/>
          <w:lang w:val="en-GB"/>
        </w:rPr>
      </w:pPr>
    </w:p>
    <w:p w:rsidR="0019702A" w:rsidRPr="00384F37" w:rsidRDefault="0019702A" w:rsidP="005C06A7">
      <w:pPr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proofErr w:type="spellStart"/>
      <w:r w:rsidRPr="00384F37">
        <w:rPr>
          <w:rFonts w:ascii="Times New Roman" w:hAnsi="Times New Roman"/>
          <w:b/>
          <w:sz w:val="24"/>
          <w:szCs w:val="24"/>
          <w:lang w:val="en-GB"/>
        </w:rPr>
        <w:t>Immunoblotting</w:t>
      </w:r>
      <w:proofErr w:type="spellEnd"/>
      <w:r w:rsidRPr="00384F37">
        <w:rPr>
          <w:rFonts w:ascii="Times New Roman" w:hAnsi="Times New Roman"/>
          <w:b/>
          <w:sz w:val="24"/>
          <w:szCs w:val="24"/>
          <w:lang w:val="en-GB"/>
        </w:rPr>
        <w:t xml:space="preserve"> and </w:t>
      </w:r>
      <w:proofErr w:type="spellStart"/>
      <w:r w:rsidR="00782105" w:rsidRPr="00384F37">
        <w:rPr>
          <w:rFonts w:ascii="Times New Roman" w:hAnsi="Times New Roman"/>
          <w:b/>
          <w:sz w:val="24"/>
          <w:szCs w:val="24"/>
          <w:lang w:val="en-GB"/>
        </w:rPr>
        <w:t>immuno</w:t>
      </w:r>
      <w:proofErr w:type="spellEnd"/>
      <w:r w:rsidR="00782105" w:rsidRPr="00384F37">
        <w:rPr>
          <w:rFonts w:ascii="Times New Roman" w:hAnsi="Times New Roman"/>
          <w:b/>
          <w:sz w:val="24"/>
          <w:szCs w:val="24"/>
          <w:lang w:val="en-GB"/>
        </w:rPr>
        <w:t>-</w:t>
      </w:r>
      <w:r w:rsidRPr="00384F37">
        <w:rPr>
          <w:rFonts w:ascii="Times New Roman" w:hAnsi="Times New Roman"/>
          <w:b/>
          <w:sz w:val="24"/>
          <w:szCs w:val="24"/>
          <w:lang w:val="en-GB"/>
        </w:rPr>
        <w:t>depletion</w:t>
      </w:r>
    </w:p>
    <w:p w:rsidR="0019702A" w:rsidRPr="00384F37" w:rsidRDefault="0019702A" w:rsidP="0092274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84F37">
        <w:rPr>
          <w:rFonts w:ascii="Times New Roman" w:hAnsi="Times New Roman"/>
          <w:sz w:val="24"/>
          <w:szCs w:val="24"/>
          <w:lang w:val="en-GB"/>
        </w:rPr>
        <w:t xml:space="preserve">For </w:t>
      </w:r>
      <w:r w:rsidR="00507073" w:rsidRPr="00384F37">
        <w:rPr>
          <w:rFonts w:ascii="Times New Roman" w:hAnsi="Times New Roman"/>
          <w:sz w:val="24"/>
          <w:szCs w:val="24"/>
          <w:lang w:val="en-GB"/>
        </w:rPr>
        <w:t xml:space="preserve">detection </w:t>
      </w:r>
      <w:r w:rsidRPr="00384F37">
        <w:rPr>
          <w:rFonts w:ascii="Times New Roman" w:hAnsi="Times New Roman"/>
          <w:sz w:val="24"/>
          <w:szCs w:val="24"/>
          <w:lang w:val="en-GB"/>
        </w:rPr>
        <w:t>of secreted PEDF</w:t>
      </w:r>
      <w:r w:rsidR="00507073" w:rsidRPr="00384F37">
        <w:rPr>
          <w:rFonts w:ascii="Times New Roman" w:hAnsi="Times New Roman"/>
          <w:sz w:val="24"/>
          <w:szCs w:val="24"/>
          <w:lang w:val="en-GB"/>
        </w:rPr>
        <w:t xml:space="preserve"> by </w:t>
      </w:r>
      <w:proofErr w:type="spellStart"/>
      <w:r w:rsidR="00507073" w:rsidRPr="00384F37">
        <w:rPr>
          <w:rFonts w:ascii="Times New Roman" w:hAnsi="Times New Roman"/>
          <w:sz w:val="24"/>
          <w:szCs w:val="24"/>
          <w:lang w:val="en-GB"/>
        </w:rPr>
        <w:t>immunoblotting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30µl of cell culture supernatant from </w:t>
      </w:r>
      <w:r w:rsidR="001D25F5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confluent </w:t>
      </w:r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HC- and </w:t>
      </w:r>
      <w:proofErr w:type="spellStart"/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>SSc</w:t>
      </w:r>
      <w:proofErr w:type="spellEnd"/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-FBs was </w:t>
      </w:r>
      <w:proofErr w:type="spellStart"/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>electrophoresed</w:t>
      </w:r>
      <w:proofErr w:type="spellEnd"/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 through a 10% </w:t>
      </w:r>
      <w:proofErr w:type="spellStart"/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>polyacrylamide</w:t>
      </w:r>
      <w:proofErr w:type="spellEnd"/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 gel and then transferred to PVDF (polyvinyl </w:t>
      </w:r>
      <w:proofErr w:type="spellStart"/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>difluoride</w:t>
      </w:r>
      <w:proofErr w:type="spellEnd"/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) membranes. </w:t>
      </w:r>
      <w:r w:rsidR="00D25BA3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Following </w:t>
      </w:r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>an overnight block with 5% non-fat dry milk, membranes were incubated with anti-PEDF antibody (</w:t>
      </w:r>
      <w:proofErr w:type="spellStart"/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>Chemicon</w:t>
      </w:r>
      <w:proofErr w:type="spellEnd"/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-Millipore, USA) </w:t>
      </w:r>
      <w:r w:rsidR="0020535E">
        <w:rPr>
          <w:rFonts w:ascii="Times New Roman" w:hAnsi="Times New Roman"/>
          <w:color w:val="000000"/>
          <w:sz w:val="24"/>
          <w:szCs w:val="24"/>
          <w:lang w:val="en-GB"/>
        </w:rPr>
        <w:t>or polyclonal rabbit anti human Collagen-I antibody (Santa-Cruz, USA)</w:t>
      </w:r>
      <w:r w:rsidR="00A0512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in TBS 0.1% </w:t>
      </w:r>
      <w:proofErr w:type="spellStart"/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>Tween</w:t>
      </w:r>
      <w:proofErr w:type="spellEnd"/>
      <w:r w:rsidR="003B7710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>20 for 1h at room temperature.</w:t>
      </w:r>
      <w:r w:rsidRPr="00384F37">
        <w:rPr>
          <w:rFonts w:ascii="Times New Roman" w:hAnsi="Times New Roman"/>
          <w:color w:val="FF0000"/>
          <w:sz w:val="24"/>
          <w:szCs w:val="24"/>
          <w:lang w:val="en-GB"/>
        </w:rPr>
        <w:t xml:space="preserve"> </w:t>
      </w:r>
      <w:r w:rsidRPr="00384F37">
        <w:rPr>
          <w:rFonts w:ascii="Times New Roman" w:hAnsi="Times New Roman"/>
          <w:sz w:val="24"/>
          <w:szCs w:val="24"/>
          <w:lang w:val="en-GB"/>
        </w:rPr>
        <w:t>After incubation with horse</w:t>
      </w:r>
      <w:r w:rsidR="00A54A11" w:rsidRPr="00384F37">
        <w:rPr>
          <w:rFonts w:ascii="Times New Roman" w:hAnsi="Times New Roman"/>
          <w:sz w:val="24"/>
          <w:szCs w:val="24"/>
          <w:lang w:val="en-GB"/>
        </w:rPr>
        <w:t>radish</w:t>
      </w:r>
      <w:r w:rsidRPr="00384F3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peroxidase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-conjugated anti-mouse </w:t>
      </w:r>
      <w:r w:rsidR="0020535E">
        <w:rPr>
          <w:rFonts w:ascii="Times New Roman" w:hAnsi="Times New Roman"/>
          <w:sz w:val="24"/>
          <w:szCs w:val="24"/>
          <w:lang w:val="en-GB"/>
        </w:rPr>
        <w:t xml:space="preserve">or anti-rabbit 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IgG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 (Sigma-Aldrich, USA), immune complexes were detected with the enhanced 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chemiluminescence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 detection system (Amersham Biosciences, UK). 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Densitometric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 analysis of the bands was performed using 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ImageJ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 software (NIH,</w:t>
      </w:r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384F37">
        <w:rPr>
          <w:rFonts w:ascii="Times New Roman" w:hAnsi="Times New Roman"/>
          <w:color w:val="000000"/>
          <w:sz w:val="24"/>
          <w:szCs w:val="24"/>
          <w:lang w:val="en-GB" w:eastAsia="it-IT"/>
        </w:rPr>
        <w:t xml:space="preserve">Bethesda, Maryland, USA). </w:t>
      </w:r>
      <w:r w:rsidR="00B035BB">
        <w:rPr>
          <w:rFonts w:ascii="Times New Roman" w:hAnsi="Times New Roman"/>
          <w:color w:val="000000"/>
          <w:sz w:val="24"/>
          <w:szCs w:val="24"/>
          <w:lang w:val="en-GB" w:eastAsia="it-IT"/>
        </w:rPr>
        <w:t>For immune-depletion experiments, t</w:t>
      </w:r>
      <w:r w:rsidRPr="00384F37">
        <w:rPr>
          <w:rFonts w:ascii="Times New Roman" w:hAnsi="Times New Roman"/>
          <w:sz w:val="24"/>
          <w:szCs w:val="24"/>
          <w:lang w:val="en-GB"/>
        </w:rPr>
        <w:t xml:space="preserve">he primary antibody was incubated with 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Dynabeads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 Protein G (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Novex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LifeTechnologies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>) for 15 min</w:t>
      </w:r>
      <w:r w:rsidR="00DC530A" w:rsidRPr="00384F37">
        <w:rPr>
          <w:rFonts w:ascii="Times New Roman" w:hAnsi="Times New Roman"/>
          <w:sz w:val="24"/>
          <w:szCs w:val="24"/>
          <w:lang w:val="en-GB"/>
        </w:rPr>
        <w:t>utes</w:t>
      </w:r>
      <w:r w:rsidRPr="00384F37">
        <w:rPr>
          <w:rFonts w:ascii="Times New Roman" w:hAnsi="Times New Roman"/>
          <w:sz w:val="24"/>
          <w:szCs w:val="24"/>
          <w:lang w:val="en-GB"/>
        </w:rPr>
        <w:t xml:space="preserve"> and the 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Dynabeads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-antibody complex was incubated with </w:t>
      </w:r>
      <w:r w:rsidR="00D25BA3" w:rsidRPr="00384F37">
        <w:rPr>
          <w:rFonts w:ascii="Times New Roman" w:hAnsi="Times New Roman"/>
          <w:sz w:val="24"/>
          <w:szCs w:val="24"/>
          <w:lang w:val="en-GB"/>
        </w:rPr>
        <w:t>tissue culture supernatants for</w:t>
      </w:r>
      <w:r w:rsidRPr="00384F37">
        <w:rPr>
          <w:rFonts w:ascii="Times New Roman" w:hAnsi="Times New Roman"/>
          <w:sz w:val="24"/>
          <w:szCs w:val="24"/>
          <w:lang w:val="en-GB"/>
        </w:rPr>
        <w:t xml:space="preserve"> 2h at room temperature. 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Immuno</w:t>
      </w:r>
      <w:proofErr w:type="spellEnd"/>
      <w:r w:rsidR="00962544" w:rsidRPr="00384F37">
        <w:rPr>
          <w:rFonts w:ascii="Times New Roman" w:hAnsi="Times New Roman"/>
          <w:sz w:val="24"/>
          <w:szCs w:val="24"/>
          <w:lang w:val="en-GB"/>
        </w:rPr>
        <w:t>-</w:t>
      </w:r>
      <w:r w:rsidRPr="00384F37">
        <w:rPr>
          <w:rFonts w:ascii="Times New Roman" w:hAnsi="Times New Roman"/>
          <w:sz w:val="24"/>
          <w:szCs w:val="24"/>
          <w:lang w:val="en-GB"/>
        </w:rPr>
        <w:t xml:space="preserve">depletion was conducted three times and </w:t>
      </w:r>
      <w:r w:rsidR="00CB52F6" w:rsidRPr="00384F37">
        <w:rPr>
          <w:rFonts w:ascii="Times New Roman" w:hAnsi="Times New Roman"/>
          <w:sz w:val="24"/>
          <w:szCs w:val="24"/>
          <w:lang w:val="en-GB"/>
        </w:rPr>
        <w:t xml:space="preserve">the loss of PEDF was </w:t>
      </w:r>
      <w:r w:rsidRPr="00384F37">
        <w:rPr>
          <w:rFonts w:ascii="Times New Roman" w:hAnsi="Times New Roman"/>
          <w:sz w:val="24"/>
          <w:szCs w:val="24"/>
          <w:lang w:val="en-GB"/>
        </w:rPr>
        <w:t xml:space="preserve">verified by </w:t>
      </w:r>
      <w:r w:rsidR="003B7710" w:rsidRPr="00384F37">
        <w:rPr>
          <w:rFonts w:ascii="Times New Roman" w:hAnsi="Times New Roman"/>
          <w:sz w:val="24"/>
          <w:szCs w:val="24"/>
          <w:lang w:val="en-GB"/>
        </w:rPr>
        <w:t xml:space="preserve">western </w:t>
      </w:r>
      <w:r w:rsidRPr="00384F37">
        <w:rPr>
          <w:rFonts w:ascii="Times New Roman" w:hAnsi="Times New Roman"/>
          <w:sz w:val="24"/>
          <w:szCs w:val="24"/>
          <w:lang w:val="en-GB"/>
        </w:rPr>
        <w:t>blotting.</w:t>
      </w:r>
    </w:p>
    <w:p w:rsidR="00EE4B87" w:rsidRDefault="00EE4B87" w:rsidP="005C06A7">
      <w:pPr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Times New Roman" w:hAnsi="Times New Roman"/>
          <w:b/>
          <w:sz w:val="24"/>
          <w:szCs w:val="24"/>
          <w:lang w:val="en-GB"/>
        </w:rPr>
      </w:pPr>
    </w:p>
    <w:p w:rsidR="0019702A" w:rsidRPr="00384F37" w:rsidRDefault="0019702A" w:rsidP="005C06A7">
      <w:pPr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384F37">
        <w:rPr>
          <w:rFonts w:ascii="Times New Roman" w:hAnsi="Times New Roman"/>
          <w:b/>
          <w:sz w:val="24"/>
          <w:szCs w:val="24"/>
          <w:lang w:val="en-GB"/>
        </w:rPr>
        <w:lastRenderedPageBreak/>
        <w:t>Angiogenesis assays</w:t>
      </w:r>
    </w:p>
    <w:p w:rsidR="00D34A5A" w:rsidRPr="00384F37" w:rsidRDefault="0019702A" w:rsidP="00D34A5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384F37">
        <w:rPr>
          <w:rFonts w:ascii="Times New Roman" w:hAnsi="Times New Roman"/>
          <w:sz w:val="24"/>
          <w:szCs w:val="24"/>
          <w:lang w:val="en-GB"/>
        </w:rPr>
        <w:t xml:space="preserve">The 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organotypic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 co-culture assay </w:t>
      </w:r>
      <w:r w:rsidR="000C21B7" w:rsidRPr="00384F37">
        <w:rPr>
          <w:rFonts w:ascii="Times New Roman" w:hAnsi="Times New Roman"/>
          <w:sz w:val="24"/>
          <w:szCs w:val="24"/>
          <w:lang w:val="en-GB"/>
        </w:rPr>
        <w:t>[</w:t>
      </w:r>
      <w:r w:rsidR="00735E73">
        <w:rPr>
          <w:rFonts w:ascii="Times New Roman" w:hAnsi="Times New Roman"/>
          <w:sz w:val="24"/>
          <w:szCs w:val="24"/>
          <w:lang w:val="en-GB"/>
        </w:rPr>
        <w:t>21-23</w:t>
      </w:r>
      <w:r w:rsidR="00DC530A" w:rsidRPr="000B7FD8">
        <w:rPr>
          <w:rFonts w:ascii="Times New Roman" w:hAnsi="Times New Roman"/>
          <w:sz w:val="24"/>
          <w:szCs w:val="24"/>
          <w:lang w:val="en-GB"/>
        </w:rPr>
        <w:t>]</w:t>
      </w:r>
      <w:r w:rsidR="00DC530A" w:rsidRPr="00384F3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84F37">
        <w:rPr>
          <w:rFonts w:ascii="Times New Roman" w:hAnsi="Times New Roman"/>
          <w:sz w:val="24"/>
          <w:szCs w:val="24"/>
          <w:lang w:val="en-GB"/>
        </w:rPr>
        <w:t xml:space="preserve">was performed with </w:t>
      </w:r>
      <w:r w:rsidR="00A54A11" w:rsidRPr="00384F37">
        <w:rPr>
          <w:rFonts w:ascii="Times New Roman" w:hAnsi="Times New Roman"/>
          <w:sz w:val="24"/>
          <w:szCs w:val="24"/>
          <w:lang w:val="en-GB"/>
        </w:rPr>
        <w:t xml:space="preserve">primary human </w:t>
      </w:r>
      <w:proofErr w:type="spellStart"/>
      <w:r w:rsidR="00A54A11" w:rsidRPr="00384F37">
        <w:rPr>
          <w:rFonts w:ascii="Times New Roman" w:hAnsi="Times New Roman"/>
          <w:sz w:val="24"/>
          <w:szCs w:val="24"/>
          <w:lang w:val="en-GB"/>
        </w:rPr>
        <w:t>microvascular</w:t>
      </w:r>
      <w:proofErr w:type="spellEnd"/>
      <w:r w:rsidR="00A54A11" w:rsidRPr="00384F37">
        <w:rPr>
          <w:rFonts w:ascii="Times New Roman" w:hAnsi="Times New Roman"/>
          <w:sz w:val="24"/>
          <w:szCs w:val="24"/>
          <w:lang w:val="en-GB"/>
        </w:rPr>
        <w:t xml:space="preserve"> endothelial cells (MVEC) </w:t>
      </w:r>
      <w:r w:rsidR="003B7710" w:rsidRPr="00384F37">
        <w:rPr>
          <w:rFonts w:ascii="Times New Roman" w:hAnsi="Times New Roman"/>
          <w:sz w:val="24"/>
          <w:szCs w:val="24"/>
          <w:lang w:val="en-GB"/>
        </w:rPr>
        <w:t>or</w:t>
      </w:r>
      <w:r w:rsidR="00A54A11" w:rsidRPr="00384F37">
        <w:rPr>
          <w:rFonts w:ascii="Times New Roman" w:hAnsi="Times New Roman"/>
          <w:sz w:val="24"/>
          <w:szCs w:val="24"/>
          <w:lang w:val="en-GB"/>
        </w:rPr>
        <w:t xml:space="preserve"> human umbilical vein endothelial cells (</w:t>
      </w:r>
      <w:r w:rsidRPr="00384F37">
        <w:rPr>
          <w:rFonts w:ascii="Times New Roman" w:hAnsi="Times New Roman"/>
          <w:sz w:val="24"/>
          <w:szCs w:val="24"/>
          <w:lang w:val="en-GB"/>
        </w:rPr>
        <w:t>HUVEC</w:t>
      </w:r>
      <w:r w:rsidR="00A54A11" w:rsidRPr="00384F37">
        <w:rPr>
          <w:rFonts w:ascii="Times New Roman" w:hAnsi="Times New Roman"/>
          <w:sz w:val="24"/>
          <w:szCs w:val="24"/>
          <w:lang w:val="en-GB"/>
        </w:rPr>
        <w:t>)</w:t>
      </w:r>
      <w:r w:rsidRPr="00384F37">
        <w:rPr>
          <w:rFonts w:ascii="Times New Roman" w:hAnsi="Times New Roman"/>
          <w:sz w:val="24"/>
          <w:szCs w:val="24"/>
          <w:lang w:val="en-GB"/>
        </w:rPr>
        <w:t xml:space="preserve"> and </w:t>
      </w:r>
      <w:proofErr w:type="spellStart"/>
      <w:r w:rsidR="000B7FD8">
        <w:rPr>
          <w:rFonts w:ascii="Times New Roman" w:hAnsi="Times New Roman"/>
          <w:sz w:val="24"/>
          <w:szCs w:val="24"/>
          <w:lang w:val="en-GB"/>
        </w:rPr>
        <w:t>hTERT</w:t>
      </w:r>
      <w:proofErr w:type="spellEnd"/>
      <w:r w:rsidR="000B7FD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84F37">
        <w:rPr>
          <w:rFonts w:ascii="Times New Roman" w:hAnsi="Times New Roman"/>
          <w:sz w:val="24"/>
          <w:szCs w:val="24"/>
          <w:lang w:val="en-GB"/>
        </w:rPr>
        <w:t xml:space="preserve"> immortalised fibroblasts </w:t>
      </w:r>
      <w:r w:rsidR="000F18FB" w:rsidRPr="00384F37">
        <w:rPr>
          <w:rFonts w:ascii="Times New Roman" w:hAnsi="Times New Roman"/>
          <w:sz w:val="24"/>
          <w:szCs w:val="24"/>
          <w:lang w:val="en-GB"/>
        </w:rPr>
        <w:t xml:space="preserve">stably infected with </w:t>
      </w:r>
      <w:proofErr w:type="spellStart"/>
      <w:r w:rsidR="000F18FB" w:rsidRPr="00384F37">
        <w:rPr>
          <w:rFonts w:ascii="Times New Roman" w:hAnsi="Times New Roman"/>
          <w:sz w:val="24"/>
          <w:szCs w:val="24"/>
          <w:lang w:val="en-GB"/>
        </w:rPr>
        <w:t>lentivirus</w:t>
      </w:r>
      <w:proofErr w:type="spellEnd"/>
      <w:r w:rsidR="000F18FB" w:rsidRPr="00384F37">
        <w:rPr>
          <w:rFonts w:ascii="Times New Roman" w:hAnsi="Times New Roman"/>
          <w:sz w:val="24"/>
          <w:szCs w:val="24"/>
          <w:lang w:val="en-GB"/>
        </w:rPr>
        <w:t xml:space="preserve"> coding for </w:t>
      </w:r>
      <w:r w:rsidR="00B75B4A" w:rsidRPr="00384F37">
        <w:rPr>
          <w:rFonts w:ascii="Times New Roman" w:hAnsi="Times New Roman"/>
          <w:sz w:val="24"/>
          <w:szCs w:val="24"/>
          <w:lang w:val="en-GB"/>
        </w:rPr>
        <w:t xml:space="preserve">either </w:t>
      </w:r>
      <w:r w:rsidR="000B7FD8" w:rsidRPr="00384F37">
        <w:rPr>
          <w:rFonts w:ascii="Times New Roman" w:hAnsi="Times New Roman"/>
          <w:sz w:val="24"/>
          <w:szCs w:val="24"/>
          <w:lang w:val="en-GB"/>
        </w:rPr>
        <w:t>non-silencing</w:t>
      </w:r>
      <w:r w:rsidR="000F18FB" w:rsidRPr="00384F3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62544" w:rsidRPr="00384F37">
        <w:rPr>
          <w:rFonts w:ascii="Times New Roman" w:hAnsi="Times New Roman"/>
          <w:sz w:val="24"/>
          <w:szCs w:val="24"/>
          <w:lang w:val="en-GB"/>
        </w:rPr>
        <w:t xml:space="preserve">control </w:t>
      </w:r>
      <w:r w:rsidR="009A0A1A" w:rsidRPr="00384F37">
        <w:rPr>
          <w:rFonts w:ascii="Times New Roman" w:hAnsi="Times New Roman"/>
          <w:sz w:val="24"/>
          <w:szCs w:val="24"/>
          <w:lang w:val="en-GB"/>
        </w:rPr>
        <w:t xml:space="preserve">or </w:t>
      </w:r>
      <w:r w:rsidR="000F18FB" w:rsidRPr="00384F37">
        <w:rPr>
          <w:rFonts w:ascii="Times New Roman" w:hAnsi="Times New Roman"/>
          <w:sz w:val="24"/>
          <w:szCs w:val="24"/>
          <w:lang w:val="en-GB"/>
        </w:rPr>
        <w:t>Cav-1</w:t>
      </w:r>
      <w:r w:rsidR="00B75B4A" w:rsidRPr="00384F3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0F18FB" w:rsidRPr="00384F37">
        <w:rPr>
          <w:rFonts w:ascii="Times New Roman" w:hAnsi="Times New Roman"/>
          <w:sz w:val="24"/>
          <w:szCs w:val="24"/>
          <w:lang w:val="en-GB"/>
        </w:rPr>
        <w:t>s</w:t>
      </w:r>
      <w:r w:rsidR="00FB59CA" w:rsidRPr="00384F37">
        <w:rPr>
          <w:rFonts w:ascii="Times New Roman" w:hAnsi="Times New Roman"/>
          <w:sz w:val="24"/>
          <w:szCs w:val="24"/>
          <w:lang w:val="en-GB"/>
        </w:rPr>
        <w:t>h</w:t>
      </w:r>
      <w:r w:rsidR="000F18FB" w:rsidRPr="00384F37">
        <w:rPr>
          <w:rFonts w:ascii="Times New Roman" w:hAnsi="Times New Roman"/>
          <w:sz w:val="24"/>
          <w:szCs w:val="24"/>
          <w:lang w:val="en-GB"/>
        </w:rPr>
        <w:t>RNA</w:t>
      </w:r>
      <w:r w:rsidR="00B75B4A" w:rsidRPr="00384F37">
        <w:rPr>
          <w:rFonts w:ascii="Times New Roman" w:hAnsi="Times New Roman"/>
          <w:sz w:val="24"/>
          <w:szCs w:val="24"/>
          <w:lang w:val="en-GB"/>
        </w:rPr>
        <w:t>s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D34A5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34A5A" w:rsidRPr="00384F37">
        <w:rPr>
          <w:rFonts w:ascii="Times New Roman" w:hAnsi="Times New Roman"/>
          <w:sz w:val="24"/>
          <w:szCs w:val="24"/>
          <w:lang w:val="en-GB"/>
        </w:rPr>
        <w:t xml:space="preserve">Primary </w:t>
      </w:r>
      <w:proofErr w:type="spellStart"/>
      <w:r w:rsidR="00D34A5A" w:rsidRPr="00384F37">
        <w:rPr>
          <w:rFonts w:ascii="Times New Roman" w:hAnsi="Times New Roman"/>
          <w:sz w:val="24"/>
          <w:szCs w:val="24"/>
          <w:lang w:val="en-GB"/>
        </w:rPr>
        <w:t>SSc</w:t>
      </w:r>
      <w:proofErr w:type="spellEnd"/>
      <w:r w:rsidR="00D34A5A" w:rsidRPr="00384F37">
        <w:rPr>
          <w:rFonts w:ascii="Times New Roman" w:hAnsi="Times New Roman"/>
          <w:sz w:val="24"/>
          <w:szCs w:val="24"/>
          <w:lang w:val="en-GB"/>
        </w:rPr>
        <w:t xml:space="preserve"> and healthy control (HC) fibroblasts (FBs) were stably infected with </w:t>
      </w:r>
      <w:proofErr w:type="spellStart"/>
      <w:r w:rsidR="00D34A5A" w:rsidRPr="00384F37">
        <w:rPr>
          <w:rFonts w:ascii="Times New Roman" w:hAnsi="Times New Roman"/>
          <w:sz w:val="24"/>
          <w:szCs w:val="24"/>
          <w:lang w:val="en-GB"/>
        </w:rPr>
        <w:t>lentivirus</w:t>
      </w:r>
      <w:proofErr w:type="spellEnd"/>
      <w:r w:rsidR="00D34A5A" w:rsidRPr="00384F37">
        <w:rPr>
          <w:rFonts w:ascii="Times New Roman" w:hAnsi="Times New Roman"/>
          <w:sz w:val="24"/>
          <w:szCs w:val="24"/>
          <w:lang w:val="en-GB"/>
        </w:rPr>
        <w:t xml:space="preserve"> coding for either non</w:t>
      </w:r>
      <w:r w:rsidR="00D34A5A">
        <w:rPr>
          <w:rFonts w:ascii="Times New Roman" w:hAnsi="Times New Roman"/>
          <w:sz w:val="24"/>
          <w:szCs w:val="24"/>
          <w:lang w:val="en-GB"/>
        </w:rPr>
        <w:t>-</w:t>
      </w:r>
      <w:r w:rsidR="00D34A5A" w:rsidRPr="00384F37">
        <w:rPr>
          <w:rFonts w:ascii="Times New Roman" w:hAnsi="Times New Roman"/>
          <w:sz w:val="24"/>
          <w:szCs w:val="24"/>
          <w:lang w:val="en-GB"/>
        </w:rPr>
        <w:t xml:space="preserve">silencing control or PEDF </w:t>
      </w:r>
      <w:proofErr w:type="spellStart"/>
      <w:r w:rsidR="00D34A5A" w:rsidRPr="00384F37">
        <w:rPr>
          <w:rFonts w:ascii="Times New Roman" w:hAnsi="Times New Roman"/>
          <w:sz w:val="24"/>
          <w:szCs w:val="24"/>
          <w:lang w:val="en-GB"/>
        </w:rPr>
        <w:t>shRNAs</w:t>
      </w:r>
      <w:proofErr w:type="spellEnd"/>
      <w:r w:rsidR="00D34A5A" w:rsidRPr="00384F37">
        <w:rPr>
          <w:rFonts w:ascii="Times New Roman" w:hAnsi="Times New Roman"/>
          <w:sz w:val="24"/>
          <w:szCs w:val="24"/>
          <w:lang w:val="en-GB"/>
        </w:rPr>
        <w:t>. Fibroblasts were seeded at 2x10</w:t>
      </w:r>
      <w:r w:rsidR="00D34A5A" w:rsidRPr="00384F37">
        <w:rPr>
          <w:rFonts w:ascii="Times New Roman" w:hAnsi="Times New Roman"/>
          <w:sz w:val="24"/>
          <w:szCs w:val="24"/>
          <w:vertAlign w:val="superscript"/>
          <w:lang w:val="en-GB"/>
        </w:rPr>
        <w:t>4</w:t>
      </w:r>
      <w:r w:rsidR="00D34A5A" w:rsidRPr="00384F37">
        <w:rPr>
          <w:rFonts w:ascii="Times New Roman" w:hAnsi="Times New Roman"/>
          <w:sz w:val="24"/>
          <w:szCs w:val="24"/>
          <w:lang w:val="en-GB"/>
        </w:rPr>
        <w:t xml:space="preserve"> cells per well in a 24-well plate and grown to confluence over 7 days. Endothelial cells (MVECs or HUVEC) were seeded onto the confluent fibroblasts at 8.5x10</w:t>
      </w:r>
      <w:r w:rsidR="00D34A5A" w:rsidRPr="00384F37">
        <w:rPr>
          <w:rFonts w:ascii="Times New Roman" w:hAnsi="Times New Roman"/>
          <w:sz w:val="24"/>
          <w:szCs w:val="24"/>
          <w:vertAlign w:val="superscript"/>
          <w:lang w:val="en-GB"/>
        </w:rPr>
        <w:t>3</w:t>
      </w:r>
      <w:r w:rsidR="00D34A5A" w:rsidRPr="00384F37">
        <w:rPr>
          <w:rFonts w:ascii="Times New Roman" w:hAnsi="Times New Roman"/>
          <w:sz w:val="24"/>
          <w:szCs w:val="24"/>
          <w:lang w:val="en-GB"/>
        </w:rPr>
        <w:t xml:space="preserve"> cells per well in a 1:1 mixture of Human Endothelial cell Medium (TCS </w:t>
      </w:r>
      <w:proofErr w:type="spellStart"/>
      <w:r w:rsidR="00D34A5A" w:rsidRPr="00384F37">
        <w:rPr>
          <w:rFonts w:ascii="Times New Roman" w:hAnsi="Times New Roman"/>
          <w:sz w:val="24"/>
          <w:szCs w:val="24"/>
          <w:lang w:val="en-GB"/>
        </w:rPr>
        <w:t>Cellworks</w:t>
      </w:r>
      <w:proofErr w:type="spellEnd"/>
      <w:r w:rsidR="00D34A5A" w:rsidRPr="00384F37">
        <w:rPr>
          <w:rFonts w:ascii="Times New Roman" w:hAnsi="Times New Roman"/>
          <w:sz w:val="24"/>
          <w:szCs w:val="24"/>
          <w:lang w:val="en-GB"/>
        </w:rPr>
        <w:t>, UK) and DMEM, 10% FCS medium and incubated at 37ºC in a humidified atmosphere of 5% CO</w:t>
      </w:r>
      <w:r w:rsidR="00D34A5A" w:rsidRPr="00384F37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D34A5A" w:rsidRPr="00384F37">
        <w:rPr>
          <w:rFonts w:ascii="Times New Roman" w:hAnsi="Times New Roman"/>
          <w:sz w:val="24"/>
          <w:szCs w:val="24"/>
          <w:lang w:val="en-GB"/>
        </w:rPr>
        <w:t xml:space="preserve">. Recombinant human PEDF or VEGF were added at 200ng/ml and 25ng/ml respectively, at the time of seeding. Tubule formation was visualized by </w:t>
      </w:r>
      <w:proofErr w:type="spellStart"/>
      <w:r w:rsidR="00D34A5A" w:rsidRPr="00384F37">
        <w:rPr>
          <w:rFonts w:ascii="Times New Roman" w:hAnsi="Times New Roman"/>
          <w:sz w:val="24"/>
          <w:szCs w:val="24"/>
          <w:lang w:val="en-GB"/>
        </w:rPr>
        <w:t>immunohistochemistry</w:t>
      </w:r>
      <w:proofErr w:type="spellEnd"/>
      <w:r w:rsidR="00D34A5A" w:rsidRPr="00384F37">
        <w:rPr>
          <w:rFonts w:ascii="Times New Roman" w:hAnsi="Times New Roman"/>
          <w:sz w:val="24"/>
          <w:szCs w:val="24"/>
          <w:lang w:val="en-GB"/>
        </w:rPr>
        <w:t xml:space="preserve"> 5 days after plating of endothelial cells onto the confluent fibroblasts. The co-cultures were fixed with ice-cold 70% ethanol for 30 min, and successively </w:t>
      </w:r>
      <w:r w:rsidR="00D34A5A" w:rsidRPr="00DA6537">
        <w:rPr>
          <w:rFonts w:ascii="Times New Roman" w:hAnsi="Times New Roman"/>
          <w:sz w:val="24"/>
          <w:szCs w:val="24"/>
          <w:lang w:val="en-GB"/>
        </w:rPr>
        <w:t>labelled</w:t>
      </w:r>
      <w:r w:rsidR="00D34A5A" w:rsidRPr="00384F37">
        <w:rPr>
          <w:rFonts w:ascii="Times New Roman" w:hAnsi="Times New Roman"/>
          <w:sz w:val="24"/>
          <w:szCs w:val="24"/>
          <w:lang w:val="en-GB"/>
        </w:rPr>
        <w:t xml:space="preserve"> with mouse monoclonal anti-CD31 antibody (0.25</w:t>
      </w:r>
      <w:r w:rsidR="00D34A5A" w:rsidRPr="00384F37">
        <w:rPr>
          <w:rFonts w:ascii="Times New Roman" w:hAnsi="Times New Roman"/>
          <w:i/>
          <w:iCs/>
          <w:sz w:val="24"/>
          <w:szCs w:val="24"/>
          <w:lang w:val="en-GB"/>
        </w:rPr>
        <w:t>μ</w:t>
      </w:r>
      <w:r w:rsidR="00D34A5A" w:rsidRPr="00384F37">
        <w:rPr>
          <w:rFonts w:ascii="Times New Roman" w:hAnsi="Times New Roman"/>
          <w:sz w:val="24"/>
          <w:szCs w:val="24"/>
          <w:lang w:val="en-GB"/>
        </w:rPr>
        <w:t>g/ml) in 1% (w/v) bovine serum albumin (BSA) for 1h at 37</w:t>
      </w:r>
      <w:r w:rsidR="00D34A5A" w:rsidRPr="00384F37">
        <w:rPr>
          <w:rFonts w:ascii="Times New Roman" w:eastAsia="MTSY" w:hAnsi="Times New Roman"/>
          <w:sz w:val="24"/>
          <w:szCs w:val="24"/>
          <w:vertAlign w:val="superscript"/>
          <w:lang w:val="en-GB"/>
        </w:rPr>
        <w:t>o</w:t>
      </w:r>
      <w:r w:rsidR="00D34A5A" w:rsidRPr="00384F37">
        <w:rPr>
          <w:rFonts w:ascii="Times New Roman" w:hAnsi="Times New Roman"/>
          <w:sz w:val="24"/>
          <w:szCs w:val="24"/>
          <w:lang w:val="en-GB"/>
        </w:rPr>
        <w:t xml:space="preserve">C followed by alkaline </w:t>
      </w:r>
      <w:proofErr w:type="spellStart"/>
      <w:r w:rsidR="00D34A5A" w:rsidRPr="00384F37">
        <w:rPr>
          <w:rFonts w:ascii="Times New Roman" w:hAnsi="Times New Roman"/>
          <w:sz w:val="24"/>
          <w:szCs w:val="24"/>
          <w:lang w:val="en-GB"/>
        </w:rPr>
        <w:t>phosphatase</w:t>
      </w:r>
      <w:proofErr w:type="spellEnd"/>
      <w:r w:rsidR="00D34A5A" w:rsidRPr="00384F37">
        <w:rPr>
          <w:rFonts w:ascii="Times New Roman" w:hAnsi="Times New Roman"/>
          <w:sz w:val="24"/>
          <w:szCs w:val="24"/>
          <w:lang w:val="en-GB"/>
        </w:rPr>
        <w:t xml:space="preserve">-conjugated secondary antibody (0.6 </w:t>
      </w:r>
      <w:proofErr w:type="spellStart"/>
      <w:r w:rsidR="00D34A5A" w:rsidRPr="00384F37">
        <w:rPr>
          <w:rFonts w:ascii="Times New Roman" w:hAnsi="Times New Roman"/>
          <w:i/>
          <w:iCs/>
          <w:sz w:val="24"/>
          <w:szCs w:val="24"/>
          <w:lang w:val="en-GB"/>
        </w:rPr>
        <w:t>μ</w:t>
      </w:r>
      <w:r w:rsidR="00D34A5A" w:rsidRPr="00384F37">
        <w:rPr>
          <w:rFonts w:ascii="Times New Roman" w:hAnsi="Times New Roman"/>
          <w:sz w:val="24"/>
          <w:szCs w:val="24"/>
          <w:lang w:val="en-GB"/>
        </w:rPr>
        <w:t>g</w:t>
      </w:r>
      <w:proofErr w:type="spellEnd"/>
      <w:r w:rsidR="00D34A5A" w:rsidRPr="00384F37">
        <w:rPr>
          <w:rFonts w:ascii="Times New Roman" w:hAnsi="Times New Roman"/>
          <w:sz w:val="24"/>
          <w:szCs w:val="24"/>
          <w:lang w:val="en-GB"/>
        </w:rPr>
        <w:t>/ml) in 1% BSA for 1h at 37</w:t>
      </w:r>
      <w:r w:rsidR="00D34A5A" w:rsidRPr="00384F37">
        <w:rPr>
          <w:rFonts w:ascii="Times New Roman" w:eastAsia="MTSY" w:hAnsi="Times New Roman"/>
          <w:sz w:val="24"/>
          <w:szCs w:val="24"/>
          <w:vertAlign w:val="superscript"/>
          <w:lang w:val="en-GB"/>
        </w:rPr>
        <w:t>o</w:t>
      </w:r>
      <w:r w:rsidR="00D34A5A" w:rsidRPr="00384F37">
        <w:rPr>
          <w:rFonts w:ascii="Times New Roman" w:hAnsi="Times New Roman"/>
          <w:sz w:val="24"/>
          <w:szCs w:val="24"/>
          <w:lang w:val="en-GB"/>
        </w:rPr>
        <w:t>C. The co-cultures were washed with PBS between fixation and antibody treatments and with water before adding the BCIP (5-bromo-4-chloroindol-3-yl phosphate)/NBT substrate (Sigma), and the stain allowed to develop for 15–30 min at 37</w:t>
      </w:r>
      <w:r w:rsidR="00D34A5A" w:rsidRPr="00384F37">
        <w:rPr>
          <w:rFonts w:ascii="Times New Roman" w:eastAsia="MTSY" w:hAnsi="Times New Roman"/>
          <w:sz w:val="24"/>
          <w:szCs w:val="24"/>
          <w:vertAlign w:val="superscript"/>
          <w:lang w:val="en-GB"/>
        </w:rPr>
        <w:t>o</w:t>
      </w:r>
      <w:r w:rsidR="00D34A5A" w:rsidRPr="00384F37">
        <w:rPr>
          <w:rFonts w:ascii="Times New Roman" w:hAnsi="Times New Roman"/>
          <w:sz w:val="24"/>
          <w:szCs w:val="24"/>
          <w:lang w:val="en-GB"/>
        </w:rPr>
        <w:t xml:space="preserve">C. For quantifications, the number of tubules and total tubule length were analysed using the </w:t>
      </w:r>
      <w:proofErr w:type="spellStart"/>
      <w:r w:rsidR="00D34A5A" w:rsidRPr="00384F37">
        <w:rPr>
          <w:rFonts w:ascii="Times New Roman" w:hAnsi="Times New Roman"/>
          <w:sz w:val="24"/>
          <w:szCs w:val="24"/>
          <w:lang w:val="en-GB"/>
        </w:rPr>
        <w:t>Angiosys</w:t>
      </w:r>
      <w:proofErr w:type="spellEnd"/>
      <w:r w:rsidR="00D34A5A" w:rsidRPr="00384F37">
        <w:rPr>
          <w:rFonts w:ascii="Times New Roman" w:hAnsi="Times New Roman"/>
          <w:sz w:val="24"/>
          <w:szCs w:val="24"/>
          <w:lang w:val="en-GB"/>
        </w:rPr>
        <w:t xml:space="preserve"> software (TCS </w:t>
      </w:r>
      <w:proofErr w:type="spellStart"/>
      <w:r w:rsidR="00D34A5A" w:rsidRPr="00384F37">
        <w:rPr>
          <w:rFonts w:ascii="Times New Roman" w:hAnsi="Times New Roman"/>
          <w:sz w:val="24"/>
          <w:szCs w:val="24"/>
          <w:lang w:val="en-GB"/>
        </w:rPr>
        <w:t>Cellworks</w:t>
      </w:r>
      <w:proofErr w:type="spellEnd"/>
      <w:r w:rsidR="00D34A5A" w:rsidRPr="00384F37">
        <w:rPr>
          <w:rFonts w:ascii="Times New Roman" w:hAnsi="Times New Roman"/>
          <w:sz w:val="24"/>
          <w:szCs w:val="24"/>
          <w:lang w:val="en-GB"/>
        </w:rPr>
        <w:t xml:space="preserve">, UK). </w:t>
      </w:r>
    </w:p>
    <w:p w:rsidR="00D34A5A" w:rsidRPr="00384F37" w:rsidRDefault="00D34A5A" w:rsidP="00D34A5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84F37">
        <w:rPr>
          <w:rFonts w:ascii="Times New Roman" w:hAnsi="Times New Roman"/>
          <w:sz w:val="24"/>
          <w:szCs w:val="24"/>
          <w:lang w:val="en-GB"/>
        </w:rPr>
        <w:t xml:space="preserve">For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</w:t>
      </w:r>
      <w:r w:rsidRPr="00384F37">
        <w:rPr>
          <w:rFonts w:ascii="Times New Roman" w:hAnsi="Times New Roman"/>
          <w:sz w:val="24"/>
          <w:szCs w:val="24"/>
          <w:lang w:val="en-GB"/>
        </w:rPr>
        <w:t>atrigel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 assays, reduced growth factor (RGF) 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matrigel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 (VWR, UK) was thawed overnight on ice at 4°C. The wells of a 12 well plate were washed with PBS prior to adding 120μl of 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matrigel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 diluted 2:1</w:t>
      </w:r>
      <w:r>
        <w:rPr>
          <w:rFonts w:ascii="Times New Roman" w:hAnsi="Times New Roman"/>
          <w:sz w:val="24"/>
          <w:szCs w:val="24"/>
          <w:lang w:val="en-GB"/>
        </w:rPr>
        <w:t xml:space="preserve"> (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matrigel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>: PBS</w:t>
      </w:r>
      <w:r>
        <w:rPr>
          <w:rFonts w:ascii="Times New Roman" w:hAnsi="Times New Roman"/>
          <w:sz w:val="24"/>
          <w:szCs w:val="24"/>
          <w:lang w:val="en-GB"/>
        </w:rPr>
        <w:t>)</w:t>
      </w:r>
      <w:r w:rsidRPr="00384F37">
        <w:rPr>
          <w:rFonts w:ascii="Times New Roman" w:hAnsi="Times New Roman"/>
          <w:sz w:val="24"/>
          <w:szCs w:val="24"/>
          <w:lang w:val="en-GB"/>
        </w:rPr>
        <w:t xml:space="preserve"> on ice. Where indicated,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rh</w:t>
      </w:r>
      <w:r w:rsidRPr="00384F37">
        <w:rPr>
          <w:rFonts w:ascii="Times New Roman" w:hAnsi="Times New Roman"/>
          <w:sz w:val="24"/>
          <w:szCs w:val="24"/>
          <w:lang w:val="en-GB"/>
        </w:rPr>
        <w:t>PEDF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 or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rh</w:t>
      </w:r>
      <w:r w:rsidRPr="00384F37">
        <w:rPr>
          <w:rFonts w:ascii="Times New Roman" w:hAnsi="Times New Roman"/>
          <w:sz w:val="24"/>
          <w:szCs w:val="24"/>
          <w:lang w:val="en-GB"/>
        </w:rPr>
        <w:t>VEGF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 were mixed with 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matrigel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 at 200ng/ml or 25ng/ml respectively. 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Matrigel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 was allowed to set at 37°C for 30 minutes, and cells were plated at a density of 5 x 10</w:t>
      </w:r>
      <w:r w:rsidRPr="00384F37">
        <w:rPr>
          <w:rFonts w:ascii="Times New Roman" w:hAnsi="Times New Roman"/>
          <w:sz w:val="24"/>
          <w:szCs w:val="24"/>
          <w:vertAlign w:val="superscript"/>
          <w:lang w:val="en-GB"/>
        </w:rPr>
        <w:t>4</w:t>
      </w:r>
      <w:r w:rsidRPr="00384F37">
        <w:rPr>
          <w:rFonts w:ascii="Times New Roman" w:hAnsi="Times New Roman"/>
          <w:sz w:val="24"/>
          <w:szCs w:val="24"/>
          <w:lang w:val="en-GB"/>
        </w:rPr>
        <w:t>/well in HUVEC media and incubated at 37°C with 5% CO</w:t>
      </w:r>
      <w:r w:rsidRPr="00384F37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Pr="00384F37">
        <w:rPr>
          <w:rFonts w:ascii="Times New Roman" w:hAnsi="Times New Roman"/>
          <w:sz w:val="24"/>
          <w:szCs w:val="24"/>
          <w:lang w:val="en-GB"/>
        </w:rPr>
        <w:t xml:space="preserve"> for a further 24h. Tubule formation was imaged by phase contrast microscopy using an EVOS Digital </w:t>
      </w:r>
      <w:r w:rsidRPr="00384F37">
        <w:rPr>
          <w:rFonts w:ascii="Times New Roman" w:hAnsi="Times New Roman"/>
          <w:sz w:val="24"/>
          <w:szCs w:val="24"/>
          <w:lang w:val="en-GB"/>
        </w:rPr>
        <w:lastRenderedPageBreak/>
        <w:t>Inverted Microscope (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Thermofisher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 Scientific, USA). The assays were quantified by counting the number of loops from four fields of view, acquired using a 10X objective from each condition at the 24-hour time point. Where fibroblast supernatants were used, HUVEC were cultured in a 1:1 mix of fibroblast supernatant and HUVEC medium.</w:t>
      </w:r>
    </w:p>
    <w:p w:rsidR="00FB4044" w:rsidRDefault="00FB4044" w:rsidP="0092274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371F07" w:rsidRPr="00384F37" w:rsidRDefault="00371F07" w:rsidP="00371F07">
      <w:pPr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384F37">
        <w:rPr>
          <w:rFonts w:ascii="Times New Roman" w:hAnsi="Times New Roman"/>
          <w:b/>
          <w:sz w:val="24"/>
          <w:szCs w:val="24"/>
          <w:lang w:val="en-GB"/>
        </w:rPr>
        <w:t>FACS analysis and proliferation assay</w:t>
      </w:r>
    </w:p>
    <w:p w:rsidR="00371F07" w:rsidRPr="00384F37" w:rsidRDefault="00371F07" w:rsidP="00371F0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84F37">
        <w:rPr>
          <w:rFonts w:ascii="Times New Roman" w:hAnsi="Times New Roman"/>
          <w:sz w:val="24"/>
          <w:szCs w:val="24"/>
          <w:lang w:val="en-GB"/>
        </w:rPr>
        <w:t xml:space="preserve">For PEDF detection using FACS analysis, fibroblasts were incubated in presence of a protein transport inhibitor 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GolgiPlugTM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 (BD Biosciences) for 12h according to manufacturer’s instructions, to increase accumulation of PEDF in the Golgi and enhance the detection of PEDF-producing cells. The cells were then fixed and 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permeabili</w:t>
      </w:r>
      <w:r>
        <w:rPr>
          <w:rFonts w:ascii="Times New Roman" w:hAnsi="Times New Roman"/>
          <w:sz w:val="24"/>
          <w:szCs w:val="24"/>
          <w:lang w:val="en-GB"/>
        </w:rPr>
        <w:t>s</w:t>
      </w:r>
      <w:r w:rsidRPr="00384F37">
        <w:rPr>
          <w:rFonts w:ascii="Times New Roman" w:hAnsi="Times New Roman"/>
          <w:sz w:val="24"/>
          <w:szCs w:val="24"/>
          <w:lang w:val="en-GB"/>
        </w:rPr>
        <w:t>ed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 using Fixation &amp; 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Permeabili</w:t>
      </w:r>
      <w:r>
        <w:rPr>
          <w:rFonts w:ascii="Times New Roman" w:hAnsi="Times New Roman"/>
          <w:sz w:val="24"/>
          <w:szCs w:val="24"/>
          <w:lang w:val="en-GB"/>
        </w:rPr>
        <w:t>s</w:t>
      </w:r>
      <w:r w:rsidRPr="00384F37">
        <w:rPr>
          <w:rFonts w:ascii="Times New Roman" w:hAnsi="Times New Roman"/>
          <w:sz w:val="24"/>
          <w:szCs w:val="24"/>
          <w:lang w:val="en-GB"/>
        </w:rPr>
        <w:t>ation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 Buffer (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eBioscience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) for 30 minutes, washed once with diluted 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Permeabili</w:t>
      </w:r>
      <w:r>
        <w:rPr>
          <w:rFonts w:ascii="Times New Roman" w:hAnsi="Times New Roman"/>
          <w:sz w:val="24"/>
          <w:szCs w:val="24"/>
          <w:lang w:val="en-GB"/>
        </w:rPr>
        <w:t>s</w:t>
      </w:r>
      <w:r w:rsidRPr="00384F37">
        <w:rPr>
          <w:rFonts w:ascii="Times New Roman" w:hAnsi="Times New Roman"/>
          <w:sz w:val="24"/>
          <w:szCs w:val="24"/>
          <w:lang w:val="en-GB"/>
        </w:rPr>
        <w:t>ation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 Buffer (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eBioscience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>) and stained on ice with rabbit polyclonal anti-PEDF-PECy5.5 (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Bioss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 Inc.). Cells were then washed once with 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Permeabilization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 Buffer and analysed against the corresponding 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isotype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 control using BD 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FACSDiva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 software version 6.0 BDTM LSR II flow 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cytometer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:rsidR="00371F07" w:rsidRPr="00384F37" w:rsidRDefault="00371F07" w:rsidP="00371F0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84F37">
        <w:rPr>
          <w:rFonts w:ascii="Times New Roman" w:hAnsi="Times New Roman"/>
          <w:sz w:val="24"/>
          <w:szCs w:val="24"/>
          <w:lang w:val="en-GB"/>
        </w:rPr>
        <w:t xml:space="preserve">For determination of HUVEC proliferation, cells were labelled with the 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carbocyfluorescein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succinimidyl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 ester dye analogue, 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CellTrace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>™ Violet (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Invitrogen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>). Prior to co-culture experiments, in order to track cell division following co-culture and for accurate gating, CD90-PEvio770 and CD31-APC (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Miltenyi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biotec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) were used to exclude potential contamination of HUVEC with co-cultured fibroblasts; 7-Aminoactinomycin D (7-AAD) was used as a viability marker. Cell division frequency and proliferation indices from list mode data were determined using proliferation wizard of </w:t>
      </w:r>
      <w:proofErr w:type="spellStart"/>
      <w:r w:rsidRPr="00384F37">
        <w:rPr>
          <w:rFonts w:ascii="Times New Roman" w:hAnsi="Times New Roman"/>
          <w:sz w:val="24"/>
          <w:szCs w:val="24"/>
          <w:lang w:val="en-GB"/>
        </w:rPr>
        <w:t>ModFit</w:t>
      </w:r>
      <w:proofErr w:type="spellEnd"/>
      <w:r w:rsidRPr="00384F37">
        <w:rPr>
          <w:rFonts w:ascii="Times New Roman" w:hAnsi="Times New Roman"/>
          <w:sz w:val="24"/>
          <w:szCs w:val="24"/>
          <w:lang w:val="en-GB"/>
        </w:rPr>
        <w:t xml:space="preserve"> software version 3.2 (Verity Software House, Topsham, ME. USA). </w:t>
      </w:r>
    </w:p>
    <w:p w:rsidR="00371F07" w:rsidRPr="00384F37" w:rsidRDefault="00371F07" w:rsidP="0092274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19702A" w:rsidRPr="00384F37" w:rsidRDefault="0019702A" w:rsidP="005C06A7">
      <w:pPr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val="en-GB" w:eastAsia="it-IT"/>
        </w:rPr>
      </w:pPr>
      <w:proofErr w:type="spellStart"/>
      <w:r w:rsidRPr="00384F37">
        <w:rPr>
          <w:rFonts w:ascii="Times New Roman" w:hAnsi="Times New Roman"/>
          <w:b/>
          <w:color w:val="000000"/>
          <w:sz w:val="24"/>
          <w:szCs w:val="24"/>
          <w:lang w:val="en-GB" w:eastAsia="it-IT"/>
        </w:rPr>
        <w:t>Immunohistochemistry</w:t>
      </w:r>
      <w:proofErr w:type="spellEnd"/>
      <w:r w:rsidRPr="00384F37">
        <w:rPr>
          <w:rFonts w:ascii="Times New Roman" w:hAnsi="Times New Roman"/>
          <w:b/>
          <w:color w:val="000000"/>
          <w:sz w:val="24"/>
          <w:szCs w:val="24"/>
          <w:lang w:val="en-GB" w:eastAsia="it-IT"/>
        </w:rPr>
        <w:t xml:space="preserve"> </w:t>
      </w:r>
    </w:p>
    <w:p w:rsidR="0019702A" w:rsidRPr="00384F37" w:rsidRDefault="0019702A" w:rsidP="0042205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proofErr w:type="spellStart"/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>I</w:t>
      </w:r>
      <w:r w:rsidR="0086676F">
        <w:rPr>
          <w:rFonts w:ascii="Times New Roman" w:hAnsi="Times New Roman"/>
          <w:color w:val="000000"/>
          <w:sz w:val="24"/>
          <w:szCs w:val="24"/>
          <w:lang w:val="en-GB"/>
        </w:rPr>
        <w:t>mmunohistochemistry</w:t>
      </w:r>
      <w:proofErr w:type="spellEnd"/>
      <w:r w:rsidR="0086676F">
        <w:rPr>
          <w:rFonts w:ascii="Times New Roman" w:hAnsi="Times New Roman"/>
          <w:color w:val="000000"/>
          <w:sz w:val="24"/>
          <w:szCs w:val="24"/>
          <w:lang w:val="en-GB"/>
        </w:rPr>
        <w:t xml:space="preserve"> (IHC) </w:t>
      </w:r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analysis of human skin biopsy was performed on 3µm paraffin sections. Antigen retrieval was performed according to the suppliers’ instructions. The </w:t>
      </w:r>
      <w:proofErr w:type="spellStart"/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>immunoreaction</w:t>
      </w:r>
      <w:proofErr w:type="spellEnd"/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 was detected using a goat anti-mouse-HRP and goat anti-rabbit-ALP (</w:t>
      </w:r>
      <w:proofErr w:type="spellStart"/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>Menarini</w:t>
      </w:r>
      <w:proofErr w:type="spellEnd"/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lastRenderedPageBreak/>
        <w:t xml:space="preserve">Diagnostics, UK) followed by 3,3-diaminobenzidine </w:t>
      </w:r>
      <w:proofErr w:type="spellStart"/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>tetrahydrochloride</w:t>
      </w:r>
      <w:proofErr w:type="spellEnd"/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 (DAB,</w:t>
      </w:r>
      <w:r w:rsidR="00A400AB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>Vector Laboratories, UK) for visualization of PEDF</w:t>
      </w:r>
      <w:r w:rsidR="00782105" w:rsidRPr="00384F37">
        <w:rPr>
          <w:rFonts w:ascii="Times New Roman" w:hAnsi="Times New Roman"/>
          <w:color w:val="000000"/>
          <w:sz w:val="24"/>
          <w:szCs w:val="24"/>
          <w:lang w:val="en-GB"/>
        </w:rPr>
        <w:t>,</w:t>
      </w:r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 and Fast Red staining</w:t>
      </w:r>
      <w:r w:rsidR="003D5E63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 (</w:t>
      </w:r>
      <w:proofErr w:type="spellStart"/>
      <w:r w:rsidR="003D5E63" w:rsidRPr="00384F37">
        <w:rPr>
          <w:rFonts w:ascii="Times New Roman" w:hAnsi="Times New Roman"/>
          <w:color w:val="000000"/>
          <w:sz w:val="24"/>
          <w:szCs w:val="24"/>
          <w:lang w:val="en-GB"/>
        </w:rPr>
        <w:t>Menarini</w:t>
      </w:r>
      <w:proofErr w:type="spellEnd"/>
      <w:r w:rsidR="003D5E63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 Diagnostics, UK)</w:t>
      </w:r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 which produces a bright </w:t>
      </w:r>
      <w:proofErr w:type="spellStart"/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>fuchsin</w:t>
      </w:r>
      <w:proofErr w:type="spellEnd"/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>-red fluorescence precipitate, for visualization of</w:t>
      </w:r>
      <w:r w:rsidR="00F02CD6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>Cav-1</w:t>
      </w:r>
      <w:r w:rsidR="00FF1F7D" w:rsidRPr="00384F37">
        <w:rPr>
          <w:rFonts w:ascii="Times New Roman" w:hAnsi="Times New Roman"/>
          <w:color w:val="000000"/>
          <w:sz w:val="24"/>
          <w:szCs w:val="24"/>
          <w:lang w:val="en-GB"/>
        </w:rPr>
        <w:t>, CD31,</w:t>
      </w:r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3D5E63" w:rsidRPr="00384F37">
        <w:rPr>
          <w:rFonts w:ascii="Times New Roman" w:hAnsi="Times New Roman"/>
          <w:color w:val="000000"/>
          <w:sz w:val="24"/>
          <w:szCs w:val="24"/>
          <w:lang w:val="en-GB"/>
        </w:rPr>
        <w:t>and SMA</w:t>
      </w:r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. </w:t>
      </w:r>
      <w:r w:rsidR="00E57B0F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Twenty five microscopic </w:t>
      </w:r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fields obtained using a 40X objective from </w:t>
      </w:r>
      <w:r w:rsidR="00E57B0F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nine </w:t>
      </w:r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skin biopsy samples were </w:t>
      </w:r>
      <w:r w:rsidR="00C23EBF" w:rsidRPr="00384F37">
        <w:rPr>
          <w:rFonts w:ascii="Times New Roman" w:hAnsi="Times New Roman"/>
          <w:color w:val="000000"/>
          <w:sz w:val="24"/>
          <w:szCs w:val="24"/>
          <w:lang w:val="en-GB"/>
        </w:rPr>
        <w:t>analysed</w:t>
      </w:r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 by two observers</w:t>
      </w:r>
      <w:r w:rsidR="008F4301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 blinded to the tissue source</w:t>
      </w:r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>. The number of PEDF positive fibroblasts was counted and expressed as the mean of two observations for each sample.</w:t>
      </w:r>
      <w:r w:rsidR="00E57B0F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181183" w:rsidRPr="00384F37">
        <w:rPr>
          <w:rFonts w:ascii="Times New Roman" w:hAnsi="Times New Roman"/>
          <w:color w:val="000000"/>
          <w:sz w:val="24"/>
          <w:szCs w:val="24"/>
          <w:lang w:val="en-GB"/>
        </w:rPr>
        <w:t>Q</w:t>
      </w:r>
      <w:r w:rsidR="00E376C8" w:rsidRPr="00384F37">
        <w:rPr>
          <w:rFonts w:ascii="Times New Roman" w:hAnsi="Times New Roman"/>
          <w:color w:val="000000"/>
          <w:sz w:val="24"/>
          <w:szCs w:val="24"/>
          <w:lang w:val="en-GB"/>
        </w:rPr>
        <w:t>uantification of blood vessels</w:t>
      </w:r>
      <w:r w:rsidR="00C762D8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 (clearly identified lined by endothelial cell nuclei) </w:t>
      </w:r>
      <w:r w:rsidR="00181183" w:rsidRPr="00384F37">
        <w:rPr>
          <w:rFonts w:ascii="Times New Roman" w:hAnsi="Times New Roman"/>
          <w:color w:val="000000"/>
          <w:sz w:val="24"/>
          <w:szCs w:val="24"/>
          <w:lang w:val="en-GB"/>
        </w:rPr>
        <w:t>was from at</w:t>
      </w:r>
      <w:r w:rsidR="006F7F9B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 least 5 representative microscopic fields from 3 different sections of each biopsy </w:t>
      </w:r>
      <w:r w:rsidR="00FF1F7D" w:rsidRPr="00384F37">
        <w:rPr>
          <w:rFonts w:ascii="Times New Roman" w:hAnsi="Times New Roman"/>
          <w:color w:val="000000"/>
          <w:sz w:val="24"/>
          <w:szCs w:val="24"/>
          <w:lang w:val="en-GB"/>
        </w:rPr>
        <w:t>stained for CD31.</w:t>
      </w:r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</w:p>
    <w:p w:rsidR="0019702A" w:rsidRPr="00384F37" w:rsidRDefault="00C762D8" w:rsidP="002E766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For mouse skin biopsies staining was performed </w:t>
      </w:r>
      <w:r w:rsidR="009A6F49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on </w:t>
      </w:r>
      <w:r w:rsidR="00A400AB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3µm </w:t>
      </w:r>
      <w:r w:rsidR="00740AB2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paraffin sections. Antigen retrieval was performed </w:t>
      </w:r>
      <w:r w:rsidR="00A400AB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according to the suppliers’ instructions. </w:t>
      </w:r>
      <w:r w:rsidR="0019702A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The </w:t>
      </w:r>
      <w:proofErr w:type="spellStart"/>
      <w:r w:rsidR="0019702A" w:rsidRPr="00384F37">
        <w:rPr>
          <w:rFonts w:ascii="Times New Roman" w:hAnsi="Times New Roman"/>
          <w:color w:val="000000"/>
          <w:sz w:val="24"/>
          <w:szCs w:val="24"/>
          <w:lang w:val="en-GB"/>
        </w:rPr>
        <w:t>immunoreaction</w:t>
      </w:r>
      <w:proofErr w:type="spellEnd"/>
      <w:r w:rsidR="0019702A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 was </w:t>
      </w:r>
      <w:r w:rsidR="00A76C03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detected </w:t>
      </w:r>
      <w:r w:rsidR="0019702A" w:rsidRPr="00384F37">
        <w:rPr>
          <w:rFonts w:ascii="Times New Roman" w:hAnsi="Times New Roman"/>
          <w:color w:val="000000"/>
          <w:sz w:val="24"/>
          <w:szCs w:val="24"/>
          <w:lang w:val="en-GB"/>
        </w:rPr>
        <w:t>using a secondary HRP antibod</w:t>
      </w:r>
      <w:r w:rsidR="00A76C03" w:rsidRPr="00384F37">
        <w:rPr>
          <w:rFonts w:ascii="Times New Roman" w:hAnsi="Times New Roman"/>
          <w:color w:val="000000"/>
          <w:sz w:val="24"/>
          <w:szCs w:val="24"/>
          <w:lang w:val="en-GB"/>
        </w:rPr>
        <w:t>y</w:t>
      </w:r>
      <w:r w:rsidR="0019702A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B921F9" w:rsidRPr="00384F37">
        <w:rPr>
          <w:rFonts w:ascii="Times New Roman" w:hAnsi="Times New Roman"/>
          <w:color w:val="000000"/>
          <w:sz w:val="24"/>
          <w:szCs w:val="24"/>
          <w:lang w:val="en-GB"/>
        </w:rPr>
        <w:t>and</w:t>
      </w:r>
      <w:r w:rsidR="00A76C03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19702A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3,3-diaminobenzidine </w:t>
      </w:r>
      <w:proofErr w:type="spellStart"/>
      <w:r w:rsidR="0019702A" w:rsidRPr="00384F37">
        <w:rPr>
          <w:rFonts w:ascii="Times New Roman" w:hAnsi="Times New Roman"/>
          <w:color w:val="000000"/>
          <w:sz w:val="24"/>
          <w:szCs w:val="24"/>
          <w:lang w:val="en-GB"/>
        </w:rPr>
        <w:t>tetrahydrochloride</w:t>
      </w:r>
      <w:proofErr w:type="spellEnd"/>
      <w:r w:rsidR="0019702A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 (DAB</w:t>
      </w:r>
      <w:r w:rsidR="00B921F9" w:rsidRPr="00384F37">
        <w:rPr>
          <w:rFonts w:ascii="Times New Roman" w:hAnsi="Times New Roman"/>
          <w:color w:val="000000"/>
          <w:sz w:val="24"/>
          <w:szCs w:val="24"/>
          <w:lang w:val="en-GB"/>
        </w:rPr>
        <w:t>) substrate (</w:t>
      </w:r>
      <w:r w:rsidR="0019702A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Vector Laboratories, UK). The sections were </w:t>
      </w:r>
      <w:r w:rsidR="0093745D" w:rsidRPr="00384F37">
        <w:rPr>
          <w:rFonts w:ascii="Times New Roman" w:hAnsi="Times New Roman"/>
          <w:color w:val="000000"/>
          <w:sz w:val="24"/>
          <w:szCs w:val="24"/>
          <w:lang w:val="en-GB"/>
        </w:rPr>
        <w:t>imaged using</w:t>
      </w:r>
      <w:r w:rsidR="00F1714E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 an </w:t>
      </w:r>
      <w:proofErr w:type="spellStart"/>
      <w:r w:rsidR="00F1714E" w:rsidRPr="00384F37">
        <w:rPr>
          <w:rFonts w:ascii="Times New Roman" w:hAnsi="Times New Roman"/>
          <w:color w:val="000000"/>
          <w:sz w:val="24"/>
          <w:szCs w:val="24"/>
          <w:lang w:val="en-GB"/>
        </w:rPr>
        <w:t>Axioplan</w:t>
      </w:r>
      <w:proofErr w:type="spellEnd"/>
      <w:r w:rsidR="00F1714E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1714E" w:rsidRPr="00384F37">
        <w:rPr>
          <w:rFonts w:ascii="Times New Roman" w:hAnsi="Times New Roman"/>
          <w:color w:val="000000"/>
          <w:sz w:val="24"/>
          <w:szCs w:val="24"/>
          <w:lang w:val="en-GB"/>
        </w:rPr>
        <w:t>Zeiss</w:t>
      </w:r>
      <w:proofErr w:type="spellEnd"/>
      <w:r w:rsidR="0093745D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19702A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light microscope </w:t>
      </w:r>
      <w:r w:rsidR="00B921F9" w:rsidRPr="00384F37">
        <w:rPr>
          <w:rFonts w:ascii="Times New Roman" w:hAnsi="Times New Roman"/>
          <w:color w:val="000000"/>
          <w:sz w:val="24"/>
          <w:szCs w:val="24"/>
          <w:lang w:val="en-GB"/>
        </w:rPr>
        <w:t>equipped</w:t>
      </w:r>
      <w:r w:rsidR="0019702A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 with a</w:t>
      </w:r>
      <w:r w:rsidR="00F1714E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n </w:t>
      </w:r>
      <w:proofErr w:type="spellStart"/>
      <w:r w:rsidR="00F1714E" w:rsidRPr="00384F37">
        <w:rPr>
          <w:rFonts w:ascii="Times New Roman" w:hAnsi="Times New Roman"/>
          <w:color w:val="000000"/>
          <w:sz w:val="24"/>
          <w:szCs w:val="24"/>
          <w:lang w:val="en-GB"/>
        </w:rPr>
        <w:t>AxioCam</w:t>
      </w:r>
      <w:proofErr w:type="spellEnd"/>
      <w:r w:rsidR="0019702A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 digital camera. Three</w:t>
      </w:r>
      <w:r w:rsidR="0093745D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19702A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fields </w:t>
      </w:r>
      <w:r w:rsidR="0093745D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obtained with a </w:t>
      </w:r>
      <w:r w:rsidR="0019702A" w:rsidRPr="00384F37">
        <w:rPr>
          <w:rFonts w:ascii="Times New Roman" w:hAnsi="Times New Roman"/>
          <w:color w:val="000000"/>
          <w:sz w:val="24"/>
          <w:szCs w:val="24"/>
          <w:lang w:val="en-GB"/>
        </w:rPr>
        <w:t>40X objective</w:t>
      </w:r>
      <w:r w:rsidR="00B921F9" w:rsidRPr="00384F37">
        <w:rPr>
          <w:rFonts w:ascii="Times New Roman" w:hAnsi="Times New Roman"/>
          <w:color w:val="000000"/>
          <w:sz w:val="24"/>
          <w:szCs w:val="24"/>
          <w:lang w:val="en-GB"/>
        </w:rPr>
        <w:t>,</w:t>
      </w:r>
      <w:r w:rsidR="0019702A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 from 3 sections </w:t>
      </w:r>
      <w:r w:rsidR="0093745D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from each </w:t>
      </w:r>
      <w:r w:rsidR="0019702A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biopsy sample were </w:t>
      </w:r>
      <w:r w:rsidR="00C7247C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analysed </w:t>
      </w:r>
      <w:r w:rsidR="0019702A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by </w:t>
      </w:r>
      <w:r w:rsidR="0093745D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two independent </w:t>
      </w:r>
      <w:r w:rsidR="0019702A" w:rsidRPr="00384F37">
        <w:rPr>
          <w:rFonts w:ascii="Times New Roman" w:hAnsi="Times New Roman"/>
          <w:color w:val="000000"/>
          <w:sz w:val="24"/>
          <w:szCs w:val="24"/>
          <w:lang w:val="en-GB"/>
        </w:rPr>
        <w:t>observers</w:t>
      </w:r>
      <w:r w:rsidR="00C7247C" w:rsidRPr="00384F37">
        <w:rPr>
          <w:rFonts w:ascii="Times New Roman" w:hAnsi="Times New Roman"/>
          <w:color w:val="000000"/>
          <w:sz w:val="24"/>
          <w:szCs w:val="24"/>
          <w:lang w:val="en-GB"/>
        </w:rPr>
        <w:t xml:space="preserve"> blinded to the mouse strain</w:t>
      </w:r>
      <w:r w:rsidR="0019702A" w:rsidRPr="00384F37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:rsidR="00B12335" w:rsidRPr="004412F9" w:rsidRDefault="00B12335" w:rsidP="005C06A7">
      <w:pPr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u w:val="single"/>
          <w:lang w:val="en-GB"/>
        </w:rPr>
      </w:pPr>
    </w:p>
    <w:sectPr w:rsidR="00B12335" w:rsidRPr="004412F9" w:rsidSect="0018568C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2D9" w:rsidRDefault="008522D9" w:rsidP="00CB6CCD">
      <w:pPr>
        <w:spacing w:after="0" w:line="240" w:lineRule="auto"/>
      </w:pPr>
      <w:r>
        <w:separator/>
      </w:r>
    </w:p>
  </w:endnote>
  <w:endnote w:type="continuationSeparator" w:id="0">
    <w:p w:rsidR="008522D9" w:rsidRDefault="008522D9" w:rsidP="00CB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TS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568" w:rsidRDefault="0018568C" w:rsidP="00FF7ED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64568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064568" w:rsidRDefault="00064568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568" w:rsidRDefault="0018568C" w:rsidP="00FF7ED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64568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F0379">
      <w:rPr>
        <w:rStyle w:val="Paginanummer"/>
        <w:noProof/>
      </w:rPr>
      <w:t>5</w:t>
    </w:r>
    <w:r>
      <w:rPr>
        <w:rStyle w:val="Paginanummer"/>
      </w:rPr>
      <w:fldChar w:fldCharType="end"/>
    </w:r>
  </w:p>
  <w:p w:rsidR="00064568" w:rsidRDefault="0006456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2D9" w:rsidRDefault="008522D9" w:rsidP="00CB6CCD">
      <w:pPr>
        <w:spacing w:after="0" w:line="240" w:lineRule="auto"/>
      </w:pPr>
      <w:r>
        <w:separator/>
      </w:r>
    </w:p>
  </w:footnote>
  <w:footnote w:type="continuationSeparator" w:id="0">
    <w:p w:rsidR="008522D9" w:rsidRDefault="008522D9" w:rsidP="00CB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0CA17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D248C7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2">
    <w:nsid w:val="00DE680C"/>
    <w:multiLevelType w:val="hybridMultilevel"/>
    <w:tmpl w:val="5AD035CE"/>
    <w:lvl w:ilvl="0" w:tplc="D3668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C6EA7"/>
    <w:multiLevelType w:val="hybridMultilevel"/>
    <w:tmpl w:val="88664576"/>
    <w:lvl w:ilvl="0" w:tplc="1916B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A23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121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08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CF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6F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A4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4CA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E09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29B5E0F"/>
    <w:multiLevelType w:val="hybridMultilevel"/>
    <w:tmpl w:val="DCC06B60"/>
    <w:lvl w:ilvl="0" w:tplc="46963468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56CBE"/>
    <w:multiLevelType w:val="hybridMultilevel"/>
    <w:tmpl w:val="95DA77CC"/>
    <w:lvl w:ilvl="0" w:tplc="73D65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1141F"/>
    <w:multiLevelType w:val="hybridMultilevel"/>
    <w:tmpl w:val="965AA274"/>
    <w:lvl w:ilvl="0" w:tplc="12C6A932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F23A4"/>
    <w:multiLevelType w:val="hybridMultilevel"/>
    <w:tmpl w:val="27E26BDC"/>
    <w:lvl w:ilvl="0" w:tplc="69AC8A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AE7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7EAD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7E15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4CC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F092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C2F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5808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98DF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FF56C5"/>
    <w:multiLevelType w:val="hybridMultilevel"/>
    <w:tmpl w:val="04522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cobo Elies Gomez">
    <w15:presenceInfo w15:providerId="AD" w15:userId="S-1-5-21-2054614253-351348721-3083710770-100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45C3"/>
    <w:rsid w:val="00000DAE"/>
    <w:rsid w:val="00000E2B"/>
    <w:rsid w:val="00002EC9"/>
    <w:rsid w:val="00002FF0"/>
    <w:rsid w:val="00003278"/>
    <w:rsid w:val="00003602"/>
    <w:rsid w:val="0000401C"/>
    <w:rsid w:val="00004CDC"/>
    <w:rsid w:val="00006550"/>
    <w:rsid w:val="00007B8D"/>
    <w:rsid w:val="00012C88"/>
    <w:rsid w:val="00013996"/>
    <w:rsid w:val="00020357"/>
    <w:rsid w:val="00021AD1"/>
    <w:rsid w:val="000220EA"/>
    <w:rsid w:val="0002416E"/>
    <w:rsid w:val="00027DE3"/>
    <w:rsid w:val="00030DCF"/>
    <w:rsid w:val="00031F08"/>
    <w:rsid w:val="000320EF"/>
    <w:rsid w:val="00032BC0"/>
    <w:rsid w:val="00035414"/>
    <w:rsid w:val="00035FFD"/>
    <w:rsid w:val="00042A4D"/>
    <w:rsid w:val="00044F19"/>
    <w:rsid w:val="000454F4"/>
    <w:rsid w:val="000468D4"/>
    <w:rsid w:val="00047610"/>
    <w:rsid w:val="00050A6C"/>
    <w:rsid w:val="00052877"/>
    <w:rsid w:val="000539D8"/>
    <w:rsid w:val="00057919"/>
    <w:rsid w:val="00057A6A"/>
    <w:rsid w:val="00057DAB"/>
    <w:rsid w:val="000607D5"/>
    <w:rsid w:val="00063CB6"/>
    <w:rsid w:val="00063E42"/>
    <w:rsid w:val="00064568"/>
    <w:rsid w:val="00064ECA"/>
    <w:rsid w:val="00065769"/>
    <w:rsid w:val="00073F2B"/>
    <w:rsid w:val="000753DA"/>
    <w:rsid w:val="0007677B"/>
    <w:rsid w:val="00081633"/>
    <w:rsid w:val="00082ADC"/>
    <w:rsid w:val="0008623F"/>
    <w:rsid w:val="00086973"/>
    <w:rsid w:val="00086ADC"/>
    <w:rsid w:val="0009096D"/>
    <w:rsid w:val="0009143B"/>
    <w:rsid w:val="000919BE"/>
    <w:rsid w:val="00092A5D"/>
    <w:rsid w:val="00092C71"/>
    <w:rsid w:val="000942B3"/>
    <w:rsid w:val="00095229"/>
    <w:rsid w:val="000A079F"/>
    <w:rsid w:val="000A1CE5"/>
    <w:rsid w:val="000A28A2"/>
    <w:rsid w:val="000A29D9"/>
    <w:rsid w:val="000A5682"/>
    <w:rsid w:val="000B06DC"/>
    <w:rsid w:val="000B0AC2"/>
    <w:rsid w:val="000B2F98"/>
    <w:rsid w:val="000B46D8"/>
    <w:rsid w:val="000B4F34"/>
    <w:rsid w:val="000B7FD8"/>
    <w:rsid w:val="000C0614"/>
    <w:rsid w:val="000C0900"/>
    <w:rsid w:val="000C21B7"/>
    <w:rsid w:val="000C4B29"/>
    <w:rsid w:val="000C4C21"/>
    <w:rsid w:val="000C634E"/>
    <w:rsid w:val="000C6D1C"/>
    <w:rsid w:val="000C769A"/>
    <w:rsid w:val="000D098B"/>
    <w:rsid w:val="000D2C3B"/>
    <w:rsid w:val="000D4FBA"/>
    <w:rsid w:val="000D5D74"/>
    <w:rsid w:val="000D6324"/>
    <w:rsid w:val="000E4B08"/>
    <w:rsid w:val="000E5A2A"/>
    <w:rsid w:val="000E5EF4"/>
    <w:rsid w:val="000E7E35"/>
    <w:rsid w:val="000F18FB"/>
    <w:rsid w:val="000F198F"/>
    <w:rsid w:val="000F1B85"/>
    <w:rsid w:val="000F5287"/>
    <w:rsid w:val="000F6A93"/>
    <w:rsid w:val="000F7E87"/>
    <w:rsid w:val="001019DF"/>
    <w:rsid w:val="0010247B"/>
    <w:rsid w:val="00105480"/>
    <w:rsid w:val="0010583A"/>
    <w:rsid w:val="0011027E"/>
    <w:rsid w:val="00112457"/>
    <w:rsid w:val="00113F54"/>
    <w:rsid w:val="00114507"/>
    <w:rsid w:val="00115546"/>
    <w:rsid w:val="00116E83"/>
    <w:rsid w:val="0011784E"/>
    <w:rsid w:val="001223FE"/>
    <w:rsid w:val="001226B0"/>
    <w:rsid w:val="00122AC8"/>
    <w:rsid w:val="00122DC1"/>
    <w:rsid w:val="00124574"/>
    <w:rsid w:val="00125956"/>
    <w:rsid w:val="0012617D"/>
    <w:rsid w:val="00127C78"/>
    <w:rsid w:val="001300D3"/>
    <w:rsid w:val="001307C8"/>
    <w:rsid w:val="001308E9"/>
    <w:rsid w:val="00131B04"/>
    <w:rsid w:val="00132CBA"/>
    <w:rsid w:val="0013342A"/>
    <w:rsid w:val="001337F1"/>
    <w:rsid w:val="00136ED0"/>
    <w:rsid w:val="00143BC0"/>
    <w:rsid w:val="00145C5C"/>
    <w:rsid w:val="00146380"/>
    <w:rsid w:val="001511E3"/>
    <w:rsid w:val="00152273"/>
    <w:rsid w:val="001543EA"/>
    <w:rsid w:val="00156B5E"/>
    <w:rsid w:val="00157519"/>
    <w:rsid w:val="0016000B"/>
    <w:rsid w:val="001610EE"/>
    <w:rsid w:val="001630AB"/>
    <w:rsid w:val="00172C6F"/>
    <w:rsid w:val="00174617"/>
    <w:rsid w:val="00174E81"/>
    <w:rsid w:val="00174FF5"/>
    <w:rsid w:val="00175254"/>
    <w:rsid w:val="001766DE"/>
    <w:rsid w:val="00176DAD"/>
    <w:rsid w:val="00176E09"/>
    <w:rsid w:val="00181183"/>
    <w:rsid w:val="00183029"/>
    <w:rsid w:val="00184E2F"/>
    <w:rsid w:val="0018568C"/>
    <w:rsid w:val="00186081"/>
    <w:rsid w:val="00186228"/>
    <w:rsid w:val="00187C1B"/>
    <w:rsid w:val="00187EDF"/>
    <w:rsid w:val="00190957"/>
    <w:rsid w:val="001951EE"/>
    <w:rsid w:val="0019702A"/>
    <w:rsid w:val="00197168"/>
    <w:rsid w:val="001A124F"/>
    <w:rsid w:val="001A434F"/>
    <w:rsid w:val="001A4B1C"/>
    <w:rsid w:val="001A554F"/>
    <w:rsid w:val="001A58BF"/>
    <w:rsid w:val="001B01C0"/>
    <w:rsid w:val="001B2F8D"/>
    <w:rsid w:val="001B3767"/>
    <w:rsid w:val="001B402F"/>
    <w:rsid w:val="001B6741"/>
    <w:rsid w:val="001B743B"/>
    <w:rsid w:val="001C080C"/>
    <w:rsid w:val="001C0EFD"/>
    <w:rsid w:val="001C119A"/>
    <w:rsid w:val="001C1287"/>
    <w:rsid w:val="001C226E"/>
    <w:rsid w:val="001C5BE3"/>
    <w:rsid w:val="001D25F5"/>
    <w:rsid w:val="001D3612"/>
    <w:rsid w:val="001D38B8"/>
    <w:rsid w:val="001D5B0A"/>
    <w:rsid w:val="001E064B"/>
    <w:rsid w:val="001E511E"/>
    <w:rsid w:val="001F200B"/>
    <w:rsid w:val="001F2E96"/>
    <w:rsid w:val="001F3591"/>
    <w:rsid w:val="001F5952"/>
    <w:rsid w:val="001F5C66"/>
    <w:rsid w:val="001F631E"/>
    <w:rsid w:val="001F7CDC"/>
    <w:rsid w:val="002004C4"/>
    <w:rsid w:val="00201219"/>
    <w:rsid w:val="002016E4"/>
    <w:rsid w:val="00201EBB"/>
    <w:rsid w:val="00201FE1"/>
    <w:rsid w:val="00202CC9"/>
    <w:rsid w:val="0020345C"/>
    <w:rsid w:val="0020535E"/>
    <w:rsid w:val="00205519"/>
    <w:rsid w:val="00207E08"/>
    <w:rsid w:val="00207F59"/>
    <w:rsid w:val="0021113D"/>
    <w:rsid w:val="002126BA"/>
    <w:rsid w:val="00212C09"/>
    <w:rsid w:val="002141DA"/>
    <w:rsid w:val="00214587"/>
    <w:rsid w:val="00216E84"/>
    <w:rsid w:val="00217D69"/>
    <w:rsid w:val="00221741"/>
    <w:rsid w:val="00225709"/>
    <w:rsid w:val="00230034"/>
    <w:rsid w:val="002311E1"/>
    <w:rsid w:val="00232238"/>
    <w:rsid w:val="0023466D"/>
    <w:rsid w:val="00241BA2"/>
    <w:rsid w:val="00242B70"/>
    <w:rsid w:val="00242BD0"/>
    <w:rsid w:val="002443D4"/>
    <w:rsid w:val="002444AE"/>
    <w:rsid w:val="002444CA"/>
    <w:rsid w:val="002452F6"/>
    <w:rsid w:val="00246B50"/>
    <w:rsid w:val="0024790B"/>
    <w:rsid w:val="00251BCD"/>
    <w:rsid w:val="0025325E"/>
    <w:rsid w:val="00253E81"/>
    <w:rsid w:val="0025477E"/>
    <w:rsid w:val="002562A0"/>
    <w:rsid w:val="002565C9"/>
    <w:rsid w:val="00256E64"/>
    <w:rsid w:val="00260C23"/>
    <w:rsid w:val="00263690"/>
    <w:rsid w:val="00263CFA"/>
    <w:rsid w:val="00263EA4"/>
    <w:rsid w:val="00264719"/>
    <w:rsid w:val="00265706"/>
    <w:rsid w:val="00265FF3"/>
    <w:rsid w:val="00266B45"/>
    <w:rsid w:val="0027149A"/>
    <w:rsid w:val="00271B54"/>
    <w:rsid w:val="00272636"/>
    <w:rsid w:val="0027317F"/>
    <w:rsid w:val="00290C3F"/>
    <w:rsid w:val="002911FA"/>
    <w:rsid w:val="00291736"/>
    <w:rsid w:val="00292E70"/>
    <w:rsid w:val="002971C5"/>
    <w:rsid w:val="002974F2"/>
    <w:rsid w:val="002979F2"/>
    <w:rsid w:val="002A20B7"/>
    <w:rsid w:val="002A2FCC"/>
    <w:rsid w:val="002A4D97"/>
    <w:rsid w:val="002A67D9"/>
    <w:rsid w:val="002A6923"/>
    <w:rsid w:val="002B1E91"/>
    <w:rsid w:val="002B42F4"/>
    <w:rsid w:val="002B4551"/>
    <w:rsid w:val="002B4F0F"/>
    <w:rsid w:val="002B66FF"/>
    <w:rsid w:val="002B6BD4"/>
    <w:rsid w:val="002C00E1"/>
    <w:rsid w:val="002C043B"/>
    <w:rsid w:val="002C1D11"/>
    <w:rsid w:val="002C34E1"/>
    <w:rsid w:val="002C626F"/>
    <w:rsid w:val="002C6D62"/>
    <w:rsid w:val="002C773C"/>
    <w:rsid w:val="002D715E"/>
    <w:rsid w:val="002D7455"/>
    <w:rsid w:val="002D7A3B"/>
    <w:rsid w:val="002D7E96"/>
    <w:rsid w:val="002E178C"/>
    <w:rsid w:val="002E2C11"/>
    <w:rsid w:val="002E4DB9"/>
    <w:rsid w:val="002E4E22"/>
    <w:rsid w:val="002E503C"/>
    <w:rsid w:val="002E766E"/>
    <w:rsid w:val="002F7AEA"/>
    <w:rsid w:val="003065EE"/>
    <w:rsid w:val="003067EA"/>
    <w:rsid w:val="00310FD1"/>
    <w:rsid w:val="003142A6"/>
    <w:rsid w:val="003155AE"/>
    <w:rsid w:val="00315C46"/>
    <w:rsid w:val="003212AB"/>
    <w:rsid w:val="003213B4"/>
    <w:rsid w:val="00322D34"/>
    <w:rsid w:val="00323796"/>
    <w:rsid w:val="00324517"/>
    <w:rsid w:val="00325044"/>
    <w:rsid w:val="00330473"/>
    <w:rsid w:val="00330BF9"/>
    <w:rsid w:val="00333003"/>
    <w:rsid w:val="00333E50"/>
    <w:rsid w:val="00334DFC"/>
    <w:rsid w:val="00335A29"/>
    <w:rsid w:val="00335FAE"/>
    <w:rsid w:val="00337F00"/>
    <w:rsid w:val="00341238"/>
    <w:rsid w:val="00342315"/>
    <w:rsid w:val="00344CA0"/>
    <w:rsid w:val="00344CF8"/>
    <w:rsid w:val="0034597D"/>
    <w:rsid w:val="00346292"/>
    <w:rsid w:val="00347F4A"/>
    <w:rsid w:val="00350603"/>
    <w:rsid w:val="00352F58"/>
    <w:rsid w:val="003561DC"/>
    <w:rsid w:val="00356F9E"/>
    <w:rsid w:val="0035773A"/>
    <w:rsid w:val="00362314"/>
    <w:rsid w:val="00365004"/>
    <w:rsid w:val="00365D63"/>
    <w:rsid w:val="00366D31"/>
    <w:rsid w:val="00367D61"/>
    <w:rsid w:val="00371059"/>
    <w:rsid w:val="00371F07"/>
    <w:rsid w:val="00371F7D"/>
    <w:rsid w:val="00374AD9"/>
    <w:rsid w:val="003755EB"/>
    <w:rsid w:val="00376D4C"/>
    <w:rsid w:val="00380868"/>
    <w:rsid w:val="00381A8B"/>
    <w:rsid w:val="00383412"/>
    <w:rsid w:val="003835C9"/>
    <w:rsid w:val="003846D5"/>
    <w:rsid w:val="00384F37"/>
    <w:rsid w:val="003859F6"/>
    <w:rsid w:val="00391EB2"/>
    <w:rsid w:val="0039318F"/>
    <w:rsid w:val="0039464F"/>
    <w:rsid w:val="00395664"/>
    <w:rsid w:val="00396420"/>
    <w:rsid w:val="00397BA1"/>
    <w:rsid w:val="003A2DAD"/>
    <w:rsid w:val="003A487B"/>
    <w:rsid w:val="003A51B6"/>
    <w:rsid w:val="003A5516"/>
    <w:rsid w:val="003A6B87"/>
    <w:rsid w:val="003B38AA"/>
    <w:rsid w:val="003B3EA4"/>
    <w:rsid w:val="003B4F1D"/>
    <w:rsid w:val="003B51E1"/>
    <w:rsid w:val="003B59E1"/>
    <w:rsid w:val="003B6A22"/>
    <w:rsid w:val="003B70B9"/>
    <w:rsid w:val="003B70BF"/>
    <w:rsid w:val="003B71E3"/>
    <w:rsid w:val="003B7399"/>
    <w:rsid w:val="003B7710"/>
    <w:rsid w:val="003C1226"/>
    <w:rsid w:val="003C2176"/>
    <w:rsid w:val="003C2239"/>
    <w:rsid w:val="003C3C34"/>
    <w:rsid w:val="003C4948"/>
    <w:rsid w:val="003C69AF"/>
    <w:rsid w:val="003C6C48"/>
    <w:rsid w:val="003C7552"/>
    <w:rsid w:val="003D0589"/>
    <w:rsid w:val="003D1058"/>
    <w:rsid w:val="003D145C"/>
    <w:rsid w:val="003D1922"/>
    <w:rsid w:val="003D1F8F"/>
    <w:rsid w:val="003D2072"/>
    <w:rsid w:val="003D23C5"/>
    <w:rsid w:val="003D3001"/>
    <w:rsid w:val="003D3195"/>
    <w:rsid w:val="003D3D2A"/>
    <w:rsid w:val="003D441D"/>
    <w:rsid w:val="003D4D4D"/>
    <w:rsid w:val="003D51D6"/>
    <w:rsid w:val="003D5E63"/>
    <w:rsid w:val="003D756C"/>
    <w:rsid w:val="003D7B6C"/>
    <w:rsid w:val="003E0C22"/>
    <w:rsid w:val="003E4FDB"/>
    <w:rsid w:val="003E5421"/>
    <w:rsid w:val="003F0156"/>
    <w:rsid w:val="003F506D"/>
    <w:rsid w:val="003F5BCD"/>
    <w:rsid w:val="003F6AD8"/>
    <w:rsid w:val="003F6C73"/>
    <w:rsid w:val="00403A46"/>
    <w:rsid w:val="00403D82"/>
    <w:rsid w:val="00404FF8"/>
    <w:rsid w:val="00413BFA"/>
    <w:rsid w:val="0041437F"/>
    <w:rsid w:val="00415E33"/>
    <w:rsid w:val="00415EDC"/>
    <w:rsid w:val="00420B29"/>
    <w:rsid w:val="00421516"/>
    <w:rsid w:val="00422053"/>
    <w:rsid w:val="00422F20"/>
    <w:rsid w:val="00424B11"/>
    <w:rsid w:val="004260B8"/>
    <w:rsid w:val="004271F0"/>
    <w:rsid w:val="00427765"/>
    <w:rsid w:val="00434092"/>
    <w:rsid w:val="004348C1"/>
    <w:rsid w:val="004350BD"/>
    <w:rsid w:val="00437DF6"/>
    <w:rsid w:val="004403A1"/>
    <w:rsid w:val="004412F9"/>
    <w:rsid w:val="00443B2D"/>
    <w:rsid w:val="00446AC0"/>
    <w:rsid w:val="00446DE9"/>
    <w:rsid w:val="00452456"/>
    <w:rsid w:val="00452874"/>
    <w:rsid w:val="004528F3"/>
    <w:rsid w:val="00457063"/>
    <w:rsid w:val="004609B4"/>
    <w:rsid w:val="004616DF"/>
    <w:rsid w:val="00462A3B"/>
    <w:rsid w:val="00463D7F"/>
    <w:rsid w:val="00465109"/>
    <w:rsid w:val="00466F29"/>
    <w:rsid w:val="00471109"/>
    <w:rsid w:val="0047448B"/>
    <w:rsid w:val="00475446"/>
    <w:rsid w:val="00475BF4"/>
    <w:rsid w:val="00482DC0"/>
    <w:rsid w:val="00484F78"/>
    <w:rsid w:val="00485B7C"/>
    <w:rsid w:val="004913CA"/>
    <w:rsid w:val="004923DB"/>
    <w:rsid w:val="0049402E"/>
    <w:rsid w:val="0049403D"/>
    <w:rsid w:val="00494175"/>
    <w:rsid w:val="00496498"/>
    <w:rsid w:val="00496BF5"/>
    <w:rsid w:val="004971E3"/>
    <w:rsid w:val="00497C4C"/>
    <w:rsid w:val="004A1709"/>
    <w:rsid w:val="004A1F80"/>
    <w:rsid w:val="004A3FF8"/>
    <w:rsid w:val="004A663D"/>
    <w:rsid w:val="004B6A6B"/>
    <w:rsid w:val="004B7F4F"/>
    <w:rsid w:val="004C1FD2"/>
    <w:rsid w:val="004C3396"/>
    <w:rsid w:val="004C3FF7"/>
    <w:rsid w:val="004C6E20"/>
    <w:rsid w:val="004D00E2"/>
    <w:rsid w:val="004D02AA"/>
    <w:rsid w:val="004D06FC"/>
    <w:rsid w:val="004D218F"/>
    <w:rsid w:val="004D329D"/>
    <w:rsid w:val="004D3631"/>
    <w:rsid w:val="004E0CF3"/>
    <w:rsid w:val="004E5853"/>
    <w:rsid w:val="004E5D29"/>
    <w:rsid w:val="004E74A3"/>
    <w:rsid w:val="004F0E4B"/>
    <w:rsid w:val="004F583F"/>
    <w:rsid w:val="004F5FD4"/>
    <w:rsid w:val="004F7376"/>
    <w:rsid w:val="004F7503"/>
    <w:rsid w:val="004F79C4"/>
    <w:rsid w:val="00500A61"/>
    <w:rsid w:val="00500FFC"/>
    <w:rsid w:val="00501178"/>
    <w:rsid w:val="0050129A"/>
    <w:rsid w:val="005037C9"/>
    <w:rsid w:val="00505095"/>
    <w:rsid w:val="005057D5"/>
    <w:rsid w:val="00507073"/>
    <w:rsid w:val="005103AE"/>
    <w:rsid w:val="00511006"/>
    <w:rsid w:val="00512731"/>
    <w:rsid w:val="00512FD9"/>
    <w:rsid w:val="00513CBD"/>
    <w:rsid w:val="005146A1"/>
    <w:rsid w:val="00524102"/>
    <w:rsid w:val="005259F3"/>
    <w:rsid w:val="0052611B"/>
    <w:rsid w:val="005275EB"/>
    <w:rsid w:val="005279A7"/>
    <w:rsid w:val="00530B13"/>
    <w:rsid w:val="00533B38"/>
    <w:rsid w:val="0053440F"/>
    <w:rsid w:val="00535726"/>
    <w:rsid w:val="005400CE"/>
    <w:rsid w:val="00541BEC"/>
    <w:rsid w:val="00545BBF"/>
    <w:rsid w:val="00546347"/>
    <w:rsid w:val="005463C5"/>
    <w:rsid w:val="00547400"/>
    <w:rsid w:val="005525CA"/>
    <w:rsid w:val="00555535"/>
    <w:rsid w:val="00556F6E"/>
    <w:rsid w:val="0056166B"/>
    <w:rsid w:val="0056536C"/>
    <w:rsid w:val="00567030"/>
    <w:rsid w:val="00567A83"/>
    <w:rsid w:val="0057095A"/>
    <w:rsid w:val="0057367B"/>
    <w:rsid w:val="00575C80"/>
    <w:rsid w:val="005867CD"/>
    <w:rsid w:val="005906FD"/>
    <w:rsid w:val="00592C64"/>
    <w:rsid w:val="005944EE"/>
    <w:rsid w:val="00594767"/>
    <w:rsid w:val="0059718D"/>
    <w:rsid w:val="005A02D7"/>
    <w:rsid w:val="005A0907"/>
    <w:rsid w:val="005A0A78"/>
    <w:rsid w:val="005A2401"/>
    <w:rsid w:val="005A257F"/>
    <w:rsid w:val="005A2B4C"/>
    <w:rsid w:val="005A4C3C"/>
    <w:rsid w:val="005A66C5"/>
    <w:rsid w:val="005B122D"/>
    <w:rsid w:val="005B1BC8"/>
    <w:rsid w:val="005B33F0"/>
    <w:rsid w:val="005B4E7E"/>
    <w:rsid w:val="005C06A7"/>
    <w:rsid w:val="005C267F"/>
    <w:rsid w:val="005C2F7A"/>
    <w:rsid w:val="005C42D0"/>
    <w:rsid w:val="005C5FED"/>
    <w:rsid w:val="005C6CA3"/>
    <w:rsid w:val="005C75DD"/>
    <w:rsid w:val="005D1255"/>
    <w:rsid w:val="005D1AE5"/>
    <w:rsid w:val="005D3CFC"/>
    <w:rsid w:val="005D427D"/>
    <w:rsid w:val="005E4167"/>
    <w:rsid w:val="005E4E93"/>
    <w:rsid w:val="005E5098"/>
    <w:rsid w:val="005E6EDB"/>
    <w:rsid w:val="005F0619"/>
    <w:rsid w:val="005F06A3"/>
    <w:rsid w:val="005F3579"/>
    <w:rsid w:val="005F3BBA"/>
    <w:rsid w:val="005F4C70"/>
    <w:rsid w:val="00604640"/>
    <w:rsid w:val="00605D95"/>
    <w:rsid w:val="00606054"/>
    <w:rsid w:val="006076AA"/>
    <w:rsid w:val="006109AF"/>
    <w:rsid w:val="00611841"/>
    <w:rsid w:val="00611CE2"/>
    <w:rsid w:val="006242D5"/>
    <w:rsid w:val="006248D5"/>
    <w:rsid w:val="006257FF"/>
    <w:rsid w:val="00631C3A"/>
    <w:rsid w:val="0063263A"/>
    <w:rsid w:val="006326AF"/>
    <w:rsid w:val="00632796"/>
    <w:rsid w:val="00637AC0"/>
    <w:rsid w:val="0064023D"/>
    <w:rsid w:val="00641072"/>
    <w:rsid w:val="006434D8"/>
    <w:rsid w:val="00644E5B"/>
    <w:rsid w:val="0064552F"/>
    <w:rsid w:val="00647321"/>
    <w:rsid w:val="00651D75"/>
    <w:rsid w:val="00652AC3"/>
    <w:rsid w:val="00653007"/>
    <w:rsid w:val="00653B48"/>
    <w:rsid w:val="00656DB4"/>
    <w:rsid w:val="00657F8A"/>
    <w:rsid w:val="0066051E"/>
    <w:rsid w:val="00663FF7"/>
    <w:rsid w:val="006640EE"/>
    <w:rsid w:val="00664B98"/>
    <w:rsid w:val="00665A3A"/>
    <w:rsid w:val="0066638A"/>
    <w:rsid w:val="00666DB0"/>
    <w:rsid w:val="00667540"/>
    <w:rsid w:val="00672BAB"/>
    <w:rsid w:val="00672C64"/>
    <w:rsid w:val="0067579A"/>
    <w:rsid w:val="00676814"/>
    <w:rsid w:val="00680095"/>
    <w:rsid w:val="00680B04"/>
    <w:rsid w:val="00681859"/>
    <w:rsid w:val="00684129"/>
    <w:rsid w:val="006867AC"/>
    <w:rsid w:val="00690A9B"/>
    <w:rsid w:val="00693443"/>
    <w:rsid w:val="00696E0D"/>
    <w:rsid w:val="006A078E"/>
    <w:rsid w:val="006A3656"/>
    <w:rsid w:val="006A3C1E"/>
    <w:rsid w:val="006A45ED"/>
    <w:rsid w:val="006A47B2"/>
    <w:rsid w:val="006B1FC5"/>
    <w:rsid w:val="006B46EC"/>
    <w:rsid w:val="006B5163"/>
    <w:rsid w:val="006B65E9"/>
    <w:rsid w:val="006B6BE7"/>
    <w:rsid w:val="006B6FFE"/>
    <w:rsid w:val="006C0226"/>
    <w:rsid w:val="006C15C6"/>
    <w:rsid w:val="006C1632"/>
    <w:rsid w:val="006C215F"/>
    <w:rsid w:val="006C4B20"/>
    <w:rsid w:val="006C4E3C"/>
    <w:rsid w:val="006C5CA8"/>
    <w:rsid w:val="006D1FF0"/>
    <w:rsid w:val="006D3F76"/>
    <w:rsid w:val="006E0929"/>
    <w:rsid w:val="006E40A4"/>
    <w:rsid w:val="006E4FC6"/>
    <w:rsid w:val="006E5FB6"/>
    <w:rsid w:val="006E6D87"/>
    <w:rsid w:val="006E6F82"/>
    <w:rsid w:val="006E7D27"/>
    <w:rsid w:val="006F4C7A"/>
    <w:rsid w:val="006F74FF"/>
    <w:rsid w:val="006F7F9B"/>
    <w:rsid w:val="007006EC"/>
    <w:rsid w:val="00701BEB"/>
    <w:rsid w:val="007053F1"/>
    <w:rsid w:val="00705A22"/>
    <w:rsid w:val="00707183"/>
    <w:rsid w:val="00711C76"/>
    <w:rsid w:val="00714E7B"/>
    <w:rsid w:val="00716873"/>
    <w:rsid w:val="00716CA4"/>
    <w:rsid w:val="00724C08"/>
    <w:rsid w:val="00730375"/>
    <w:rsid w:val="0073130C"/>
    <w:rsid w:val="007324A2"/>
    <w:rsid w:val="007324B1"/>
    <w:rsid w:val="00733878"/>
    <w:rsid w:val="00733966"/>
    <w:rsid w:val="007346BC"/>
    <w:rsid w:val="00735382"/>
    <w:rsid w:val="00735AB7"/>
    <w:rsid w:val="00735E73"/>
    <w:rsid w:val="00735F03"/>
    <w:rsid w:val="00737073"/>
    <w:rsid w:val="007371D3"/>
    <w:rsid w:val="007407B5"/>
    <w:rsid w:val="00740A5C"/>
    <w:rsid w:val="00740AB2"/>
    <w:rsid w:val="007421F7"/>
    <w:rsid w:val="007427F0"/>
    <w:rsid w:val="007435CA"/>
    <w:rsid w:val="00743BA8"/>
    <w:rsid w:val="00745160"/>
    <w:rsid w:val="00747444"/>
    <w:rsid w:val="007502A9"/>
    <w:rsid w:val="007504C3"/>
    <w:rsid w:val="007542AD"/>
    <w:rsid w:val="007549D2"/>
    <w:rsid w:val="007567E1"/>
    <w:rsid w:val="00756B89"/>
    <w:rsid w:val="007573EE"/>
    <w:rsid w:val="007603B3"/>
    <w:rsid w:val="00763EA0"/>
    <w:rsid w:val="00764124"/>
    <w:rsid w:val="00764354"/>
    <w:rsid w:val="00766BBF"/>
    <w:rsid w:val="007728D1"/>
    <w:rsid w:val="00772925"/>
    <w:rsid w:val="0077332B"/>
    <w:rsid w:val="00775876"/>
    <w:rsid w:val="00780334"/>
    <w:rsid w:val="00782105"/>
    <w:rsid w:val="00782171"/>
    <w:rsid w:val="00787F21"/>
    <w:rsid w:val="007905AD"/>
    <w:rsid w:val="0079080B"/>
    <w:rsid w:val="00792564"/>
    <w:rsid w:val="00793AC0"/>
    <w:rsid w:val="00793DC7"/>
    <w:rsid w:val="00797A20"/>
    <w:rsid w:val="007A0CBE"/>
    <w:rsid w:val="007A35EC"/>
    <w:rsid w:val="007A3D01"/>
    <w:rsid w:val="007B1C0C"/>
    <w:rsid w:val="007B2234"/>
    <w:rsid w:val="007B24B9"/>
    <w:rsid w:val="007B37C2"/>
    <w:rsid w:val="007B656F"/>
    <w:rsid w:val="007B75C5"/>
    <w:rsid w:val="007C0677"/>
    <w:rsid w:val="007C6151"/>
    <w:rsid w:val="007C73F1"/>
    <w:rsid w:val="007C79D8"/>
    <w:rsid w:val="007D0E29"/>
    <w:rsid w:val="007D1B56"/>
    <w:rsid w:val="007D349D"/>
    <w:rsid w:val="007D793C"/>
    <w:rsid w:val="007E0520"/>
    <w:rsid w:val="007E2A4E"/>
    <w:rsid w:val="007E3317"/>
    <w:rsid w:val="007E3E83"/>
    <w:rsid w:val="007E540D"/>
    <w:rsid w:val="007E66AC"/>
    <w:rsid w:val="007F11E4"/>
    <w:rsid w:val="007F4CA8"/>
    <w:rsid w:val="007F5D63"/>
    <w:rsid w:val="008032B1"/>
    <w:rsid w:val="00811BBB"/>
    <w:rsid w:val="008134E4"/>
    <w:rsid w:val="0081433C"/>
    <w:rsid w:val="008151BF"/>
    <w:rsid w:val="008159A3"/>
    <w:rsid w:val="00816EB9"/>
    <w:rsid w:val="00817D02"/>
    <w:rsid w:val="00821895"/>
    <w:rsid w:val="008221AF"/>
    <w:rsid w:val="00823FF1"/>
    <w:rsid w:val="00824058"/>
    <w:rsid w:val="00827C50"/>
    <w:rsid w:val="00830B75"/>
    <w:rsid w:val="00830B7E"/>
    <w:rsid w:val="00831CC1"/>
    <w:rsid w:val="008402A3"/>
    <w:rsid w:val="00840FE1"/>
    <w:rsid w:val="008427B0"/>
    <w:rsid w:val="008431F3"/>
    <w:rsid w:val="0084420B"/>
    <w:rsid w:val="0084479B"/>
    <w:rsid w:val="00845357"/>
    <w:rsid w:val="00846962"/>
    <w:rsid w:val="00851555"/>
    <w:rsid w:val="008522D9"/>
    <w:rsid w:val="0085347E"/>
    <w:rsid w:val="00853E19"/>
    <w:rsid w:val="00856471"/>
    <w:rsid w:val="008604B3"/>
    <w:rsid w:val="008634C4"/>
    <w:rsid w:val="00863737"/>
    <w:rsid w:val="008643D1"/>
    <w:rsid w:val="00865AD2"/>
    <w:rsid w:val="0086676F"/>
    <w:rsid w:val="00872DCE"/>
    <w:rsid w:val="00873240"/>
    <w:rsid w:val="00873C8D"/>
    <w:rsid w:val="00875120"/>
    <w:rsid w:val="00875545"/>
    <w:rsid w:val="0088104C"/>
    <w:rsid w:val="008851B2"/>
    <w:rsid w:val="0088587C"/>
    <w:rsid w:val="00886693"/>
    <w:rsid w:val="008876E4"/>
    <w:rsid w:val="00887F8D"/>
    <w:rsid w:val="00892BB1"/>
    <w:rsid w:val="00893304"/>
    <w:rsid w:val="0089436C"/>
    <w:rsid w:val="008969E4"/>
    <w:rsid w:val="00897F86"/>
    <w:rsid w:val="008A0B04"/>
    <w:rsid w:val="008A11AB"/>
    <w:rsid w:val="008A2A71"/>
    <w:rsid w:val="008A4278"/>
    <w:rsid w:val="008A4FAD"/>
    <w:rsid w:val="008A5DA1"/>
    <w:rsid w:val="008B1BCB"/>
    <w:rsid w:val="008B3F79"/>
    <w:rsid w:val="008C2942"/>
    <w:rsid w:val="008C358A"/>
    <w:rsid w:val="008C3699"/>
    <w:rsid w:val="008C3A7F"/>
    <w:rsid w:val="008C3F28"/>
    <w:rsid w:val="008C57F1"/>
    <w:rsid w:val="008D164B"/>
    <w:rsid w:val="008D250C"/>
    <w:rsid w:val="008D2B97"/>
    <w:rsid w:val="008D3706"/>
    <w:rsid w:val="008D3F9A"/>
    <w:rsid w:val="008E13F1"/>
    <w:rsid w:val="008E1504"/>
    <w:rsid w:val="008E1A08"/>
    <w:rsid w:val="008E344A"/>
    <w:rsid w:val="008E76D0"/>
    <w:rsid w:val="008F0D4F"/>
    <w:rsid w:val="008F19F7"/>
    <w:rsid w:val="008F34BA"/>
    <w:rsid w:val="008F3AA2"/>
    <w:rsid w:val="008F4301"/>
    <w:rsid w:val="008F62EC"/>
    <w:rsid w:val="008F6819"/>
    <w:rsid w:val="00902075"/>
    <w:rsid w:val="00902D17"/>
    <w:rsid w:val="009049EF"/>
    <w:rsid w:val="00907644"/>
    <w:rsid w:val="00910545"/>
    <w:rsid w:val="00911075"/>
    <w:rsid w:val="00911211"/>
    <w:rsid w:val="009124A5"/>
    <w:rsid w:val="00912B38"/>
    <w:rsid w:val="00914E40"/>
    <w:rsid w:val="00915CBC"/>
    <w:rsid w:val="00917EF2"/>
    <w:rsid w:val="0092274A"/>
    <w:rsid w:val="00924289"/>
    <w:rsid w:val="00925675"/>
    <w:rsid w:val="00925917"/>
    <w:rsid w:val="009275BD"/>
    <w:rsid w:val="00927715"/>
    <w:rsid w:val="00927BA3"/>
    <w:rsid w:val="00930C4C"/>
    <w:rsid w:val="009318C3"/>
    <w:rsid w:val="00931BC3"/>
    <w:rsid w:val="0093745D"/>
    <w:rsid w:val="00940784"/>
    <w:rsid w:val="00940FC3"/>
    <w:rsid w:val="00941AA4"/>
    <w:rsid w:val="009438B3"/>
    <w:rsid w:val="009445CC"/>
    <w:rsid w:val="009446C6"/>
    <w:rsid w:val="00953B5B"/>
    <w:rsid w:val="00954FC1"/>
    <w:rsid w:val="009569EA"/>
    <w:rsid w:val="009614CC"/>
    <w:rsid w:val="00962544"/>
    <w:rsid w:val="009648A0"/>
    <w:rsid w:val="0096609D"/>
    <w:rsid w:val="00966A87"/>
    <w:rsid w:val="0097003E"/>
    <w:rsid w:val="00970E5D"/>
    <w:rsid w:val="00973DBD"/>
    <w:rsid w:val="00974B6F"/>
    <w:rsid w:val="0098186E"/>
    <w:rsid w:val="009905A2"/>
    <w:rsid w:val="00996918"/>
    <w:rsid w:val="009A0A1A"/>
    <w:rsid w:val="009A623E"/>
    <w:rsid w:val="009A6F49"/>
    <w:rsid w:val="009B0502"/>
    <w:rsid w:val="009B2A05"/>
    <w:rsid w:val="009B3597"/>
    <w:rsid w:val="009B4046"/>
    <w:rsid w:val="009B4CE1"/>
    <w:rsid w:val="009B6745"/>
    <w:rsid w:val="009B6D21"/>
    <w:rsid w:val="009B758F"/>
    <w:rsid w:val="009B75FB"/>
    <w:rsid w:val="009C1CF9"/>
    <w:rsid w:val="009C34BD"/>
    <w:rsid w:val="009C3A1A"/>
    <w:rsid w:val="009C4779"/>
    <w:rsid w:val="009C6383"/>
    <w:rsid w:val="009D0AF8"/>
    <w:rsid w:val="009D3F3D"/>
    <w:rsid w:val="009D4BB3"/>
    <w:rsid w:val="009D5230"/>
    <w:rsid w:val="009D7944"/>
    <w:rsid w:val="009E4841"/>
    <w:rsid w:val="009E4E6D"/>
    <w:rsid w:val="009E5877"/>
    <w:rsid w:val="009E66F8"/>
    <w:rsid w:val="009F2580"/>
    <w:rsid w:val="009F4B1A"/>
    <w:rsid w:val="009F54FD"/>
    <w:rsid w:val="009F56D2"/>
    <w:rsid w:val="009F5D18"/>
    <w:rsid w:val="009F7E72"/>
    <w:rsid w:val="00A024C2"/>
    <w:rsid w:val="00A02A2A"/>
    <w:rsid w:val="00A0353E"/>
    <w:rsid w:val="00A0512B"/>
    <w:rsid w:val="00A06929"/>
    <w:rsid w:val="00A1181D"/>
    <w:rsid w:val="00A1188A"/>
    <w:rsid w:val="00A13867"/>
    <w:rsid w:val="00A139D4"/>
    <w:rsid w:val="00A13C0D"/>
    <w:rsid w:val="00A1796F"/>
    <w:rsid w:val="00A204DE"/>
    <w:rsid w:val="00A21538"/>
    <w:rsid w:val="00A2171B"/>
    <w:rsid w:val="00A24932"/>
    <w:rsid w:val="00A25392"/>
    <w:rsid w:val="00A3298F"/>
    <w:rsid w:val="00A32B7A"/>
    <w:rsid w:val="00A33FC6"/>
    <w:rsid w:val="00A34113"/>
    <w:rsid w:val="00A35283"/>
    <w:rsid w:val="00A400AB"/>
    <w:rsid w:val="00A40A37"/>
    <w:rsid w:val="00A4390B"/>
    <w:rsid w:val="00A43B14"/>
    <w:rsid w:val="00A43D89"/>
    <w:rsid w:val="00A44CFE"/>
    <w:rsid w:val="00A466BF"/>
    <w:rsid w:val="00A46F5B"/>
    <w:rsid w:val="00A4760E"/>
    <w:rsid w:val="00A501F2"/>
    <w:rsid w:val="00A50D81"/>
    <w:rsid w:val="00A5242F"/>
    <w:rsid w:val="00A5255C"/>
    <w:rsid w:val="00A52A2E"/>
    <w:rsid w:val="00A53B30"/>
    <w:rsid w:val="00A53FB3"/>
    <w:rsid w:val="00A54518"/>
    <w:rsid w:val="00A54A11"/>
    <w:rsid w:val="00A562A4"/>
    <w:rsid w:val="00A5734D"/>
    <w:rsid w:val="00A57ADA"/>
    <w:rsid w:val="00A6043F"/>
    <w:rsid w:val="00A61DF5"/>
    <w:rsid w:val="00A62A8B"/>
    <w:rsid w:val="00A63CE5"/>
    <w:rsid w:val="00A67767"/>
    <w:rsid w:val="00A679FE"/>
    <w:rsid w:val="00A70026"/>
    <w:rsid w:val="00A73E9D"/>
    <w:rsid w:val="00A74476"/>
    <w:rsid w:val="00A747B1"/>
    <w:rsid w:val="00A76C03"/>
    <w:rsid w:val="00A80598"/>
    <w:rsid w:val="00A80B68"/>
    <w:rsid w:val="00A814BE"/>
    <w:rsid w:val="00A8346D"/>
    <w:rsid w:val="00A856B8"/>
    <w:rsid w:val="00A85B25"/>
    <w:rsid w:val="00A86947"/>
    <w:rsid w:val="00A9078E"/>
    <w:rsid w:val="00A91FC5"/>
    <w:rsid w:val="00A92F93"/>
    <w:rsid w:val="00A934CA"/>
    <w:rsid w:val="00A93F73"/>
    <w:rsid w:val="00A943BE"/>
    <w:rsid w:val="00A952F1"/>
    <w:rsid w:val="00A96503"/>
    <w:rsid w:val="00A96550"/>
    <w:rsid w:val="00AA02CC"/>
    <w:rsid w:val="00AA03FF"/>
    <w:rsid w:val="00AA1C1C"/>
    <w:rsid w:val="00AA2E2D"/>
    <w:rsid w:val="00AA3207"/>
    <w:rsid w:val="00AA49B5"/>
    <w:rsid w:val="00AA62EE"/>
    <w:rsid w:val="00AA7042"/>
    <w:rsid w:val="00AA72CF"/>
    <w:rsid w:val="00AA7991"/>
    <w:rsid w:val="00AA7D02"/>
    <w:rsid w:val="00AB0995"/>
    <w:rsid w:val="00AB6A24"/>
    <w:rsid w:val="00AB7DE6"/>
    <w:rsid w:val="00AC0A22"/>
    <w:rsid w:val="00AC0C09"/>
    <w:rsid w:val="00AC149C"/>
    <w:rsid w:val="00AC543A"/>
    <w:rsid w:val="00AD1225"/>
    <w:rsid w:val="00AD44D8"/>
    <w:rsid w:val="00AD7075"/>
    <w:rsid w:val="00AE20D4"/>
    <w:rsid w:val="00AE450A"/>
    <w:rsid w:val="00AF2DBE"/>
    <w:rsid w:val="00AF3600"/>
    <w:rsid w:val="00AF78E0"/>
    <w:rsid w:val="00B012F2"/>
    <w:rsid w:val="00B02370"/>
    <w:rsid w:val="00B03417"/>
    <w:rsid w:val="00B035BB"/>
    <w:rsid w:val="00B0378B"/>
    <w:rsid w:val="00B04F74"/>
    <w:rsid w:val="00B06A64"/>
    <w:rsid w:val="00B06BFB"/>
    <w:rsid w:val="00B11232"/>
    <w:rsid w:val="00B12335"/>
    <w:rsid w:val="00B1740A"/>
    <w:rsid w:val="00B20199"/>
    <w:rsid w:val="00B21EE5"/>
    <w:rsid w:val="00B221E4"/>
    <w:rsid w:val="00B22DF1"/>
    <w:rsid w:val="00B339F0"/>
    <w:rsid w:val="00B33A73"/>
    <w:rsid w:val="00B3486E"/>
    <w:rsid w:val="00B375E1"/>
    <w:rsid w:val="00B3766E"/>
    <w:rsid w:val="00B4383E"/>
    <w:rsid w:val="00B457B0"/>
    <w:rsid w:val="00B478CC"/>
    <w:rsid w:val="00B5089D"/>
    <w:rsid w:val="00B55B1A"/>
    <w:rsid w:val="00B5614D"/>
    <w:rsid w:val="00B56C4A"/>
    <w:rsid w:val="00B60109"/>
    <w:rsid w:val="00B62121"/>
    <w:rsid w:val="00B637DE"/>
    <w:rsid w:val="00B6768A"/>
    <w:rsid w:val="00B677F8"/>
    <w:rsid w:val="00B70819"/>
    <w:rsid w:val="00B70830"/>
    <w:rsid w:val="00B71082"/>
    <w:rsid w:val="00B7268B"/>
    <w:rsid w:val="00B72DD3"/>
    <w:rsid w:val="00B74E4A"/>
    <w:rsid w:val="00B75ADB"/>
    <w:rsid w:val="00B75B4A"/>
    <w:rsid w:val="00B761D7"/>
    <w:rsid w:val="00B820B2"/>
    <w:rsid w:val="00B825B7"/>
    <w:rsid w:val="00B855E2"/>
    <w:rsid w:val="00B8560E"/>
    <w:rsid w:val="00B86742"/>
    <w:rsid w:val="00B86D3D"/>
    <w:rsid w:val="00B9074B"/>
    <w:rsid w:val="00B9104D"/>
    <w:rsid w:val="00B921F9"/>
    <w:rsid w:val="00B9317B"/>
    <w:rsid w:val="00B94F74"/>
    <w:rsid w:val="00B95BFA"/>
    <w:rsid w:val="00B964BF"/>
    <w:rsid w:val="00BA2097"/>
    <w:rsid w:val="00BA4675"/>
    <w:rsid w:val="00BA642B"/>
    <w:rsid w:val="00BA6547"/>
    <w:rsid w:val="00BA7DAC"/>
    <w:rsid w:val="00BB0BED"/>
    <w:rsid w:val="00BB2181"/>
    <w:rsid w:val="00BB3B20"/>
    <w:rsid w:val="00BB3FFD"/>
    <w:rsid w:val="00BB44A6"/>
    <w:rsid w:val="00BB6D93"/>
    <w:rsid w:val="00BB6EA6"/>
    <w:rsid w:val="00BC4E46"/>
    <w:rsid w:val="00BC5ED7"/>
    <w:rsid w:val="00BC6574"/>
    <w:rsid w:val="00BC7B2D"/>
    <w:rsid w:val="00BD0166"/>
    <w:rsid w:val="00BD3452"/>
    <w:rsid w:val="00BD3A86"/>
    <w:rsid w:val="00BD4AA7"/>
    <w:rsid w:val="00BD664E"/>
    <w:rsid w:val="00BE02C3"/>
    <w:rsid w:val="00BE47B4"/>
    <w:rsid w:val="00BF04A4"/>
    <w:rsid w:val="00BF0F17"/>
    <w:rsid w:val="00BF33EF"/>
    <w:rsid w:val="00BF47D9"/>
    <w:rsid w:val="00C030BC"/>
    <w:rsid w:val="00C03220"/>
    <w:rsid w:val="00C03813"/>
    <w:rsid w:val="00C05C96"/>
    <w:rsid w:val="00C05F87"/>
    <w:rsid w:val="00C076D6"/>
    <w:rsid w:val="00C11090"/>
    <w:rsid w:val="00C1290A"/>
    <w:rsid w:val="00C14223"/>
    <w:rsid w:val="00C1428C"/>
    <w:rsid w:val="00C144CC"/>
    <w:rsid w:val="00C162F3"/>
    <w:rsid w:val="00C170F7"/>
    <w:rsid w:val="00C20172"/>
    <w:rsid w:val="00C21C1A"/>
    <w:rsid w:val="00C22621"/>
    <w:rsid w:val="00C230D6"/>
    <w:rsid w:val="00C23EBF"/>
    <w:rsid w:val="00C25621"/>
    <w:rsid w:val="00C260B5"/>
    <w:rsid w:val="00C2688D"/>
    <w:rsid w:val="00C31071"/>
    <w:rsid w:val="00C320CF"/>
    <w:rsid w:val="00C32D3E"/>
    <w:rsid w:val="00C40260"/>
    <w:rsid w:val="00C40BC2"/>
    <w:rsid w:val="00C45E48"/>
    <w:rsid w:val="00C501AD"/>
    <w:rsid w:val="00C51A70"/>
    <w:rsid w:val="00C51A93"/>
    <w:rsid w:val="00C54BDB"/>
    <w:rsid w:val="00C54BF1"/>
    <w:rsid w:val="00C55655"/>
    <w:rsid w:val="00C60567"/>
    <w:rsid w:val="00C60E37"/>
    <w:rsid w:val="00C615D5"/>
    <w:rsid w:val="00C616DF"/>
    <w:rsid w:val="00C65032"/>
    <w:rsid w:val="00C71A74"/>
    <w:rsid w:val="00C722D2"/>
    <w:rsid w:val="00C7247C"/>
    <w:rsid w:val="00C74AAE"/>
    <w:rsid w:val="00C75C08"/>
    <w:rsid w:val="00C761A2"/>
    <w:rsid w:val="00C762D8"/>
    <w:rsid w:val="00C77DAB"/>
    <w:rsid w:val="00C80472"/>
    <w:rsid w:val="00C80D85"/>
    <w:rsid w:val="00C831CE"/>
    <w:rsid w:val="00C839EB"/>
    <w:rsid w:val="00C864C6"/>
    <w:rsid w:val="00C87B19"/>
    <w:rsid w:val="00C90143"/>
    <w:rsid w:val="00C905B7"/>
    <w:rsid w:val="00C95FBC"/>
    <w:rsid w:val="00C97075"/>
    <w:rsid w:val="00C97BD6"/>
    <w:rsid w:val="00C97E2F"/>
    <w:rsid w:val="00CA4831"/>
    <w:rsid w:val="00CA73B3"/>
    <w:rsid w:val="00CB0838"/>
    <w:rsid w:val="00CB3DDE"/>
    <w:rsid w:val="00CB5178"/>
    <w:rsid w:val="00CB52F6"/>
    <w:rsid w:val="00CB6906"/>
    <w:rsid w:val="00CB6CCD"/>
    <w:rsid w:val="00CB7C21"/>
    <w:rsid w:val="00CC4109"/>
    <w:rsid w:val="00CC483E"/>
    <w:rsid w:val="00CD0034"/>
    <w:rsid w:val="00CD325B"/>
    <w:rsid w:val="00CD4E65"/>
    <w:rsid w:val="00CE04AF"/>
    <w:rsid w:val="00CE1D3C"/>
    <w:rsid w:val="00CE204D"/>
    <w:rsid w:val="00CE226D"/>
    <w:rsid w:val="00CE4F13"/>
    <w:rsid w:val="00CE57F2"/>
    <w:rsid w:val="00CE7B5F"/>
    <w:rsid w:val="00CF16DA"/>
    <w:rsid w:val="00CF16E7"/>
    <w:rsid w:val="00CF6EB1"/>
    <w:rsid w:val="00CF7FCA"/>
    <w:rsid w:val="00D0025D"/>
    <w:rsid w:val="00D02E38"/>
    <w:rsid w:val="00D033AE"/>
    <w:rsid w:val="00D03A27"/>
    <w:rsid w:val="00D05085"/>
    <w:rsid w:val="00D06B7D"/>
    <w:rsid w:val="00D13A59"/>
    <w:rsid w:val="00D13D59"/>
    <w:rsid w:val="00D149D8"/>
    <w:rsid w:val="00D1577D"/>
    <w:rsid w:val="00D21B5E"/>
    <w:rsid w:val="00D25BA3"/>
    <w:rsid w:val="00D27C2B"/>
    <w:rsid w:val="00D327C0"/>
    <w:rsid w:val="00D33E52"/>
    <w:rsid w:val="00D34A5A"/>
    <w:rsid w:val="00D3642C"/>
    <w:rsid w:val="00D364C8"/>
    <w:rsid w:val="00D373AA"/>
    <w:rsid w:val="00D407C0"/>
    <w:rsid w:val="00D43683"/>
    <w:rsid w:val="00D445C3"/>
    <w:rsid w:val="00D45176"/>
    <w:rsid w:val="00D50B4C"/>
    <w:rsid w:val="00D51DEE"/>
    <w:rsid w:val="00D527F5"/>
    <w:rsid w:val="00D53113"/>
    <w:rsid w:val="00D56EF9"/>
    <w:rsid w:val="00D609FE"/>
    <w:rsid w:val="00D63B25"/>
    <w:rsid w:val="00D64773"/>
    <w:rsid w:val="00D64EDF"/>
    <w:rsid w:val="00D65582"/>
    <w:rsid w:val="00D66953"/>
    <w:rsid w:val="00D67AD1"/>
    <w:rsid w:val="00D725B6"/>
    <w:rsid w:val="00D736F9"/>
    <w:rsid w:val="00D73858"/>
    <w:rsid w:val="00D743F0"/>
    <w:rsid w:val="00D7474F"/>
    <w:rsid w:val="00D74F51"/>
    <w:rsid w:val="00D76BE5"/>
    <w:rsid w:val="00D816AA"/>
    <w:rsid w:val="00D816D5"/>
    <w:rsid w:val="00D81759"/>
    <w:rsid w:val="00D8235F"/>
    <w:rsid w:val="00D82898"/>
    <w:rsid w:val="00D8584D"/>
    <w:rsid w:val="00D85F54"/>
    <w:rsid w:val="00D90EFB"/>
    <w:rsid w:val="00D9483A"/>
    <w:rsid w:val="00D95C5E"/>
    <w:rsid w:val="00D968E6"/>
    <w:rsid w:val="00D97673"/>
    <w:rsid w:val="00DA1D72"/>
    <w:rsid w:val="00DA2647"/>
    <w:rsid w:val="00DA2E1F"/>
    <w:rsid w:val="00DA339A"/>
    <w:rsid w:val="00DA5BEE"/>
    <w:rsid w:val="00DA5F67"/>
    <w:rsid w:val="00DA6026"/>
    <w:rsid w:val="00DA6537"/>
    <w:rsid w:val="00DA6656"/>
    <w:rsid w:val="00DB654F"/>
    <w:rsid w:val="00DB6FA9"/>
    <w:rsid w:val="00DB7CA8"/>
    <w:rsid w:val="00DB7E66"/>
    <w:rsid w:val="00DC0C20"/>
    <w:rsid w:val="00DC1773"/>
    <w:rsid w:val="00DC34F5"/>
    <w:rsid w:val="00DC530A"/>
    <w:rsid w:val="00DC5F49"/>
    <w:rsid w:val="00DC6DE0"/>
    <w:rsid w:val="00DD151D"/>
    <w:rsid w:val="00DD1E63"/>
    <w:rsid w:val="00DD3D94"/>
    <w:rsid w:val="00DD5B4B"/>
    <w:rsid w:val="00DD5C48"/>
    <w:rsid w:val="00DE0972"/>
    <w:rsid w:val="00DE0BDB"/>
    <w:rsid w:val="00DE14A9"/>
    <w:rsid w:val="00DE3837"/>
    <w:rsid w:val="00DE49D5"/>
    <w:rsid w:val="00DE5596"/>
    <w:rsid w:val="00DE7D05"/>
    <w:rsid w:val="00DF30E9"/>
    <w:rsid w:val="00DF3122"/>
    <w:rsid w:val="00DF53DD"/>
    <w:rsid w:val="00E0134B"/>
    <w:rsid w:val="00E015AB"/>
    <w:rsid w:val="00E01A26"/>
    <w:rsid w:val="00E062D1"/>
    <w:rsid w:val="00E07DFF"/>
    <w:rsid w:val="00E14672"/>
    <w:rsid w:val="00E2080C"/>
    <w:rsid w:val="00E20B7A"/>
    <w:rsid w:val="00E2321D"/>
    <w:rsid w:val="00E23612"/>
    <w:rsid w:val="00E25119"/>
    <w:rsid w:val="00E2627A"/>
    <w:rsid w:val="00E26785"/>
    <w:rsid w:val="00E2755F"/>
    <w:rsid w:val="00E2759C"/>
    <w:rsid w:val="00E31A15"/>
    <w:rsid w:val="00E31F38"/>
    <w:rsid w:val="00E367F9"/>
    <w:rsid w:val="00E376C8"/>
    <w:rsid w:val="00E41274"/>
    <w:rsid w:val="00E412EB"/>
    <w:rsid w:val="00E41C8C"/>
    <w:rsid w:val="00E427FA"/>
    <w:rsid w:val="00E444E0"/>
    <w:rsid w:val="00E47BB7"/>
    <w:rsid w:val="00E50530"/>
    <w:rsid w:val="00E52871"/>
    <w:rsid w:val="00E52E24"/>
    <w:rsid w:val="00E538D6"/>
    <w:rsid w:val="00E554E1"/>
    <w:rsid w:val="00E57B0F"/>
    <w:rsid w:val="00E6046E"/>
    <w:rsid w:val="00E60BF9"/>
    <w:rsid w:val="00E6224C"/>
    <w:rsid w:val="00E6311D"/>
    <w:rsid w:val="00E66830"/>
    <w:rsid w:val="00E67A0B"/>
    <w:rsid w:val="00E67D85"/>
    <w:rsid w:val="00E70CC0"/>
    <w:rsid w:val="00E716DB"/>
    <w:rsid w:val="00E74903"/>
    <w:rsid w:val="00E76C7F"/>
    <w:rsid w:val="00E823A2"/>
    <w:rsid w:val="00E85CAA"/>
    <w:rsid w:val="00E865BF"/>
    <w:rsid w:val="00E86937"/>
    <w:rsid w:val="00E90B35"/>
    <w:rsid w:val="00E90B8C"/>
    <w:rsid w:val="00E9409A"/>
    <w:rsid w:val="00E94853"/>
    <w:rsid w:val="00E948CB"/>
    <w:rsid w:val="00EA124C"/>
    <w:rsid w:val="00EA5F69"/>
    <w:rsid w:val="00EB04A2"/>
    <w:rsid w:val="00EB0E4B"/>
    <w:rsid w:val="00EB1ACA"/>
    <w:rsid w:val="00EB37E9"/>
    <w:rsid w:val="00EB396A"/>
    <w:rsid w:val="00EB50AE"/>
    <w:rsid w:val="00EB57B4"/>
    <w:rsid w:val="00EB73F6"/>
    <w:rsid w:val="00EC02A1"/>
    <w:rsid w:val="00EC3ACA"/>
    <w:rsid w:val="00EC44BF"/>
    <w:rsid w:val="00EC499E"/>
    <w:rsid w:val="00EC4DEC"/>
    <w:rsid w:val="00EC5D56"/>
    <w:rsid w:val="00EC7F8B"/>
    <w:rsid w:val="00ED18FB"/>
    <w:rsid w:val="00ED344F"/>
    <w:rsid w:val="00ED3B3F"/>
    <w:rsid w:val="00ED5B76"/>
    <w:rsid w:val="00ED6503"/>
    <w:rsid w:val="00ED7447"/>
    <w:rsid w:val="00EE0A6E"/>
    <w:rsid w:val="00EE23AD"/>
    <w:rsid w:val="00EE391B"/>
    <w:rsid w:val="00EE3AF8"/>
    <w:rsid w:val="00EE4795"/>
    <w:rsid w:val="00EE4934"/>
    <w:rsid w:val="00EE4B87"/>
    <w:rsid w:val="00EE5236"/>
    <w:rsid w:val="00EE5C8F"/>
    <w:rsid w:val="00EF0379"/>
    <w:rsid w:val="00EF3846"/>
    <w:rsid w:val="00EF5BA3"/>
    <w:rsid w:val="00EF74DA"/>
    <w:rsid w:val="00EF7D27"/>
    <w:rsid w:val="00F01117"/>
    <w:rsid w:val="00F026F1"/>
    <w:rsid w:val="00F02C8C"/>
    <w:rsid w:val="00F02CD6"/>
    <w:rsid w:val="00F050C4"/>
    <w:rsid w:val="00F10FB1"/>
    <w:rsid w:val="00F11A0C"/>
    <w:rsid w:val="00F12262"/>
    <w:rsid w:val="00F150CF"/>
    <w:rsid w:val="00F1548A"/>
    <w:rsid w:val="00F1714E"/>
    <w:rsid w:val="00F17C26"/>
    <w:rsid w:val="00F20304"/>
    <w:rsid w:val="00F22BC0"/>
    <w:rsid w:val="00F31C74"/>
    <w:rsid w:val="00F34153"/>
    <w:rsid w:val="00F369C6"/>
    <w:rsid w:val="00F40272"/>
    <w:rsid w:val="00F4050F"/>
    <w:rsid w:val="00F42F1D"/>
    <w:rsid w:val="00F43C81"/>
    <w:rsid w:val="00F44639"/>
    <w:rsid w:val="00F462B6"/>
    <w:rsid w:val="00F50ABB"/>
    <w:rsid w:val="00F51514"/>
    <w:rsid w:val="00F52252"/>
    <w:rsid w:val="00F52530"/>
    <w:rsid w:val="00F5289D"/>
    <w:rsid w:val="00F54642"/>
    <w:rsid w:val="00F5497C"/>
    <w:rsid w:val="00F55F04"/>
    <w:rsid w:val="00F56500"/>
    <w:rsid w:val="00F57867"/>
    <w:rsid w:val="00F61666"/>
    <w:rsid w:val="00F61F3C"/>
    <w:rsid w:val="00F622F9"/>
    <w:rsid w:val="00F62760"/>
    <w:rsid w:val="00F64AE3"/>
    <w:rsid w:val="00F65FCC"/>
    <w:rsid w:val="00F666D5"/>
    <w:rsid w:val="00F702A2"/>
    <w:rsid w:val="00F7250E"/>
    <w:rsid w:val="00F77282"/>
    <w:rsid w:val="00F80EAC"/>
    <w:rsid w:val="00F85F64"/>
    <w:rsid w:val="00F870B8"/>
    <w:rsid w:val="00F872B8"/>
    <w:rsid w:val="00F9053E"/>
    <w:rsid w:val="00F90710"/>
    <w:rsid w:val="00F91648"/>
    <w:rsid w:val="00F91687"/>
    <w:rsid w:val="00F91ECE"/>
    <w:rsid w:val="00F91F79"/>
    <w:rsid w:val="00F9623E"/>
    <w:rsid w:val="00F96CA7"/>
    <w:rsid w:val="00F9794B"/>
    <w:rsid w:val="00FA1771"/>
    <w:rsid w:val="00FA3920"/>
    <w:rsid w:val="00FA56B5"/>
    <w:rsid w:val="00FA7D0A"/>
    <w:rsid w:val="00FB0865"/>
    <w:rsid w:val="00FB0895"/>
    <w:rsid w:val="00FB23E6"/>
    <w:rsid w:val="00FB258E"/>
    <w:rsid w:val="00FB3C5A"/>
    <w:rsid w:val="00FB4044"/>
    <w:rsid w:val="00FB4494"/>
    <w:rsid w:val="00FB54DB"/>
    <w:rsid w:val="00FB59A7"/>
    <w:rsid w:val="00FB59CA"/>
    <w:rsid w:val="00FC3166"/>
    <w:rsid w:val="00FC544C"/>
    <w:rsid w:val="00FC572B"/>
    <w:rsid w:val="00FC5DCF"/>
    <w:rsid w:val="00FD04EA"/>
    <w:rsid w:val="00FD1363"/>
    <w:rsid w:val="00FD15CC"/>
    <w:rsid w:val="00FD355A"/>
    <w:rsid w:val="00FD5B34"/>
    <w:rsid w:val="00FD5C37"/>
    <w:rsid w:val="00FD5E0F"/>
    <w:rsid w:val="00FD7240"/>
    <w:rsid w:val="00FD7DEF"/>
    <w:rsid w:val="00FD7E9B"/>
    <w:rsid w:val="00FD7F32"/>
    <w:rsid w:val="00FE0B44"/>
    <w:rsid w:val="00FE1129"/>
    <w:rsid w:val="00FE1209"/>
    <w:rsid w:val="00FE160A"/>
    <w:rsid w:val="00FE4298"/>
    <w:rsid w:val="00FE4D09"/>
    <w:rsid w:val="00FE6CF4"/>
    <w:rsid w:val="00FF1F7D"/>
    <w:rsid w:val="00FF216E"/>
    <w:rsid w:val="00FF5B0C"/>
    <w:rsid w:val="00FF609D"/>
    <w:rsid w:val="00FF617B"/>
    <w:rsid w:val="00FF683A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41" w:unhideWhenUsed="0"/>
    <w:lsdException w:name="Medium Shading 2 Accent 6" w:semiHidden="0" w:uiPriority="42" w:unhideWhenUsed="0"/>
    <w:lsdException w:name="Medium List 1 Accent 6" w:semiHidden="0" w:uiPriority="43" w:unhideWhenUsed="0" w:qFormat="1"/>
    <w:lsdException w:name="Medium List 2 Accent 6" w:semiHidden="0" w:uiPriority="44" w:unhideWhenUsed="0" w:qFormat="1"/>
    <w:lsdException w:name="Medium Grid 1 Accent 6" w:semiHidden="0" w:uiPriority="45" w:unhideWhenUsed="0" w:qFormat="1"/>
    <w:lsdException w:name="Medium Grid 2 Accent 6" w:semiHidden="0" w:uiPriority="40" w:unhideWhenUsed="0" w:qFormat="1"/>
    <w:lsdException w:name="Medium Grid 3 Accent 6" w:semiHidden="0" w:uiPriority="46" w:unhideWhenUsed="0" w:qFormat="1"/>
    <w:lsdException w:name="Dark List Accent 6" w:semiHidden="0" w:uiPriority="47" w:unhideWhenUsed="0"/>
    <w:lsdException w:name="Colorful Shading Accent 6" w:semiHidden="0" w:uiPriority="48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Standaard">
    <w:name w:val="Normal"/>
    <w:qFormat/>
    <w:rsid w:val="0018568C"/>
    <w:pPr>
      <w:spacing w:after="160" w:line="259" w:lineRule="auto"/>
    </w:pPr>
    <w:rPr>
      <w:sz w:val="22"/>
      <w:szCs w:val="22"/>
      <w:lang w:val="it-IT"/>
    </w:rPr>
  </w:style>
  <w:style w:type="paragraph" w:styleId="Kop1">
    <w:name w:val="heading 1"/>
    <w:basedOn w:val="Standaard"/>
    <w:link w:val="Kop1Char"/>
    <w:uiPriority w:val="9"/>
    <w:qFormat/>
    <w:rsid w:val="009D0AF8"/>
    <w:pPr>
      <w:spacing w:before="240" w:after="120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33"/>
      <w:szCs w:val="33"/>
      <w:lang w:eastAsia="it-I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006EC"/>
    <w:rPr>
      <w:color w:val="0563C1"/>
      <w:u w:val="single"/>
    </w:rPr>
  </w:style>
  <w:style w:type="character" w:customStyle="1" w:styleId="highlight">
    <w:name w:val="highlight"/>
    <w:basedOn w:val="Standaardalinea-lettertype"/>
    <w:rsid w:val="00F9794B"/>
  </w:style>
  <w:style w:type="character" w:customStyle="1" w:styleId="apple-converted-space">
    <w:name w:val="apple-converted-space"/>
    <w:basedOn w:val="Standaardalinea-lettertype"/>
    <w:rsid w:val="00F9794B"/>
  </w:style>
  <w:style w:type="paragraph" w:customStyle="1" w:styleId="aux1">
    <w:name w:val="aux1"/>
    <w:basedOn w:val="Standaard"/>
    <w:rsid w:val="009D0AF8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Kop1Char">
    <w:name w:val="Kop 1 Char"/>
    <w:link w:val="Kop1"/>
    <w:uiPriority w:val="9"/>
    <w:rsid w:val="009D0AF8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it-IT"/>
    </w:rPr>
  </w:style>
  <w:style w:type="character" w:customStyle="1" w:styleId="highlight2">
    <w:name w:val="highlight2"/>
    <w:basedOn w:val="Standaardalinea-lettertype"/>
    <w:rsid w:val="009D0AF8"/>
  </w:style>
  <w:style w:type="paragraph" w:customStyle="1" w:styleId="LightGrid-Accent31">
    <w:name w:val="Light Grid - Accent 31"/>
    <w:basedOn w:val="Standaard"/>
    <w:uiPriority w:val="34"/>
    <w:qFormat/>
    <w:rsid w:val="009D0AF8"/>
    <w:pPr>
      <w:ind w:left="720"/>
      <w:contextualSpacing/>
    </w:pPr>
  </w:style>
  <w:style w:type="paragraph" w:customStyle="1" w:styleId="title1">
    <w:name w:val="title1"/>
    <w:basedOn w:val="Standaard"/>
    <w:rsid w:val="007B2234"/>
    <w:pPr>
      <w:spacing w:after="0" w:line="240" w:lineRule="auto"/>
    </w:pPr>
    <w:rPr>
      <w:rFonts w:ascii="Times New Roman" w:eastAsia="Times New Roman" w:hAnsi="Times New Roman"/>
      <w:sz w:val="27"/>
      <w:szCs w:val="27"/>
      <w:lang w:eastAsia="it-IT"/>
    </w:rPr>
  </w:style>
  <w:style w:type="paragraph" w:customStyle="1" w:styleId="desc2">
    <w:name w:val="desc2"/>
    <w:basedOn w:val="Standaard"/>
    <w:rsid w:val="007B2234"/>
    <w:pPr>
      <w:spacing w:after="0" w:line="240" w:lineRule="auto"/>
    </w:pPr>
    <w:rPr>
      <w:rFonts w:ascii="Times New Roman" w:eastAsia="Times New Roman" w:hAnsi="Times New Roman"/>
      <w:sz w:val="26"/>
      <w:szCs w:val="26"/>
      <w:lang w:eastAsia="it-IT"/>
    </w:rPr>
  </w:style>
  <w:style w:type="paragraph" w:customStyle="1" w:styleId="details1">
    <w:name w:val="details1"/>
    <w:basedOn w:val="Standaard"/>
    <w:rsid w:val="007B2234"/>
    <w:pPr>
      <w:spacing w:after="0" w:line="240" w:lineRule="auto"/>
    </w:pPr>
    <w:rPr>
      <w:rFonts w:ascii="Times New Roman" w:eastAsia="Times New Roman" w:hAnsi="Times New Roman"/>
      <w:lang w:eastAsia="it-IT"/>
    </w:rPr>
  </w:style>
  <w:style w:type="character" w:customStyle="1" w:styleId="jrnl">
    <w:name w:val="jrnl"/>
    <w:basedOn w:val="Standaardalinea-lettertype"/>
    <w:rsid w:val="007B2234"/>
  </w:style>
  <w:style w:type="character" w:styleId="Verwijzingopmerking">
    <w:name w:val="annotation reference"/>
    <w:uiPriority w:val="99"/>
    <w:semiHidden/>
    <w:unhideWhenUsed/>
    <w:rsid w:val="0019702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9702A"/>
    <w:pPr>
      <w:spacing w:after="200"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19702A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7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9702A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A439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t1">
    <w:name w:val="st1"/>
    <w:basedOn w:val="Standaardalinea-lettertype"/>
    <w:rsid w:val="00931BC3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124A5"/>
    <w:pPr>
      <w:spacing w:after="160" w:line="259" w:lineRule="auto"/>
    </w:pPr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9124A5"/>
    <w:rPr>
      <w:b/>
      <w:bCs/>
      <w:sz w:val="20"/>
      <w:szCs w:val="20"/>
      <w:lang w:val="it-IT"/>
    </w:rPr>
  </w:style>
  <w:style w:type="paragraph" w:customStyle="1" w:styleId="LightList-Accent31">
    <w:name w:val="Light List - Accent 31"/>
    <w:hidden/>
    <w:uiPriority w:val="71"/>
    <w:unhideWhenUsed/>
    <w:rsid w:val="00A13867"/>
    <w:rPr>
      <w:sz w:val="22"/>
      <w:szCs w:val="22"/>
      <w:lang w:val="it-IT"/>
    </w:rPr>
  </w:style>
  <w:style w:type="paragraph" w:customStyle="1" w:styleId="Titolo1">
    <w:name w:val="Titolo1"/>
    <w:basedOn w:val="Standaard"/>
    <w:rsid w:val="00EB396A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MediumList2-Accent21">
    <w:name w:val="Medium List 2 - Accent 21"/>
    <w:hidden/>
    <w:uiPriority w:val="66"/>
    <w:unhideWhenUsed/>
    <w:rsid w:val="009B6745"/>
    <w:rPr>
      <w:sz w:val="22"/>
      <w:szCs w:val="22"/>
      <w:lang w:val="it-IT"/>
    </w:rPr>
  </w:style>
  <w:style w:type="paragraph" w:styleId="Revisie">
    <w:name w:val="Revision"/>
    <w:hidden/>
    <w:uiPriority w:val="66"/>
    <w:unhideWhenUsed/>
    <w:rsid w:val="00F150CF"/>
    <w:rPr>
      <w:sz w:val="22"/>
      <w:szCs w:val="22"/>
      <w:lang w:val="it-IT"/>
    </w:rPr>
  </w:style>
  <w:style w:type="paragraph" w:styleId="Voettekst">
    <w:name w:val="footer"/>
    <w:basedOn w:val="Standaard"/>
    <w:link w:val="VoettekstChar"/>
    <w:uiPriority w:val="99"/>
    <w:unhideWhenUsed/>
    <w:rsid w:val="00CB6C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6CCD"/>
    <w:rPr>
      <w:sz w:val="22"/>
      <w:szCs w:val="22"/>
      <w:lang w:val="it-IT"/>
    </w:rPr>
  </w:style>
  <w:style w:type="character" w:styleId="Paginanummer">
    <w:name w:val="page number"/>
    <w:basedOn w:val="Standaardalinea-lettertype"/>
    <w:uiPriority w:val="99"/>
    <w:semiHidden/>
    <w:unhideWhenUsed/>
    <w:rsid w:val="00CB6CCD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9B75F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9B75FB"/>
    <w:rPr>
      <w:rFonts w:ascii="Times New Roman" w:hAnsi="Times New Roman"/>
      <w:sz w:val="24"/>
      <w:szCs w:val="24"/>
      <w:lang w:val="it-I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E7E35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67"/>
    <w:rsid w:val="0039318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84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4F37"/>
    <w:rPr>
      <w:sz w:val="22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2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2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8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9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712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8065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642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7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38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14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408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8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3600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0730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169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5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07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12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10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195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2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90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516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083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854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12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3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306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331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422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32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8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9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345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7078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9873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4105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82638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8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1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35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4317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7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8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4081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051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5307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5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871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837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507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5149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4840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324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656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8050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9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9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655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8006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9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9719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8388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781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553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452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8940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6222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86964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1646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338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7167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8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9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4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97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5785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2704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8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306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815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4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02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424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7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22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876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56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1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9635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115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012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178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8450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1734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0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74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053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39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678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3805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3303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461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419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1742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4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0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607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935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0964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9926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35455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BDD12-DEDF-4F89-B89D-C16771F4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1483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9622</CharactersWithSpaces>
  <SharedDoc>false</SharedDoc>
  <HLinks>
    <vt:vector size="240" baseType="variant">
      <vt:variant>
        <vt:i4>3538970</vt:i4>
      </vt:variant>
      <vt:variant>
        <vt:i4>114</vt:i4>
      </vt:variant>
      <vt:variant>
        <vt:i4>0</vt:i4>
      </vt:variant>
      <vt:variant>
        <vt:i4>5</vt:i4>
      </vt:variant>
      <vt:variant>
        <vt:lpwstr>http://www.ncbi.nlm.nih.gov/pubmed/19767774</vt:lpwstr>
      </vt:variant>
      <vt:variant>
        <vt:lpwstr/>
      </vt:variant>
      <vt:variant>
        <vt:i4>65586</vt:i4>
      </vt:variant>
      <vt:variant>
        <vt:i4>111</vt:i4>
      </vt:variant>
      <vt:variant>
        <vt:i4>0</vt:i4>
      </vt:variant>
      <vt:variant>
        <vt:i4>5</vt:i4>
      </vt:variant>
      <vt:variant>
        <vt:lpwstr>http://www.ncbi.nlm.nih.gov/pubmed/?term=Hoek KS%5BAuthor%5D&amp;cauthor=true&amp;cauthor_uid=19767774</vt:lpwstr>
      </vt:variant>
      <vt:variant>
        <vt:lpwstr/>
      </vt:variant>
      <vt:variant>
        <vt:i4>3145754</vt:i4>
      </vt:variant>
      <vt:variant>
        <vt:i4>108</vt:i4>
      </vt:variant>
      <vt:variant>
        <vt:i4>0</vt:i4>
      </vt:variant>
      <vt:variant>
        <vt:i4>5</vt:i4>
      </vt:variant>
      <vt:variant>
        <vt:lpwstr>http://www.ncbi.nlm.nih.gov/pubmed/?term=Ladhani O%5BAuthor%5D&amp;cauthor=true&amp;cauthor_uid=19767774</vt:lpwstr>
      </vt:variant>
      <vt:variant>
        <vt:lpwstr/>
      </vt:variant>
      <vt:variant>
        <vt:i4>7274538</vt:i4>
      </vt:variant>
      <vt:variant>
        <vt:i4>105</vt:i4>
      </vt:variant>
      <vt:variant>
        <vt:i4>0</vt:i4>
      </vt:variant>
      <vt:variant>
        <vt:i4>5</vt:i4>
      </vt:variant>
      <vt:variant>
        <vt:lpwstr>http://www.ncbi.nlm.nih.gov/pubmed/?term=Orgaz JL%5BAuthor%5D&amp;cauthor=true&amp;cauthor_uid=19767774</vt:lpwstr>
      </vt:variant>
      <vt:variant>
        <vt:lpwstr/>
      </vt:variant>
      <vt:variant>
        <vt:i4>3211287</vt:i4>
      </vt:variant>
      <vt:variant>
        <vt:i4>102</vt:i4>
      </vt:variant>
      <vt:variant>
        <vt:i4>0</vt:i4>
      </vt:variant>
      <vt:variant>
        <vt:i4>5</vt:i4>
      </vt:variant>
      <vt:variant>
        <vt:lpwstr>http://www.ncbi.nlm.nih.gov/pubmed/20410070</vt:lpwstr>
      </vt:variant>
      <vt:variant>
        <vt:lpwstr/>
      </vt:variant>
      <vt:variant>
        <vt:i4>3211282</vt:i4>
      </vt:variant>
      <vt:variant>
        <vt:i4>99</vt:i4>
      </vt:variant>
      <vt:variant>
        <vt:i4>0</vt:i4>
      </vt:variant>
      <vt:variant>
        <vt:i4>5</vt:i4>
      </vt:variant>
      <vt:variant>
        <vt:lpwstr>http://www.ncbi.nlm.nih.gov/pubmed/21722364</vt:lpwstr>
      </vt:variant>
      <vt:variant>
        <vt:lpwstr/>
      </vt:variant>
      <vt:variant>
        <vt:i4>3735582</vt:i4>
      </vt:variant>
      <vt:variant>
        <vt:i4>96</vt:i4>
      </vt:variant>
      <vt:variant>
        <vt:i4>0</vt:i4>
      </vt:variant>
      <vt:variant>
        <vt:i4>5</vt:i4>
      </vt:variant>
      <vt:variant>
        <vt:lpwstr>http://www.ncbi.nlm.nih.gov/pubmed/18759267</vt:lpwstr>
      </vt:variant>
      <vt:variant>
        <vt:lpwstr/>
      </vt:variant>
      <vt:variant>
        <vt:i4>7536698</vt:i4>
      </vt:variant>
      <vt:variant>
        <vt:i4>93</vt:i4>
      </vt:variant>
      <vt:variant>
        <vt:i4>0</vt:i4>
      </vt:variant>
      <vt:variant>
        <vt:i4>5</vt:i4>
      </vt:variant>
      <vt:variant>
        <vt:lpwstr>http://www.ncbi.nlm.nih.gov/pubmed/?term=mavria+g+2006</vt:lpwstr>
      </vt:variant>
      <vt:variant>
        <vt:lpwstr/>
      </vt:variant>
      <vt:variant>
        <vt:i4>2818079</vt:i4>
      </vt:variant>
      <vt:variant>
        <vt:i4>90</vt:i4>
      </vt:variant>
      <vt:variant>
        <vt:i4>0</vt:i4>
      </vt:variant>
      <vt:variant>
        <vt:i4>5</vt:i4>
      </vt:variant>
      <vt:variant>
        <vt:lpwstr>http://www.ncbi.nlm.nih.gov/pubmed/?term=Yeo M%5BAuthor%5D&amp;cauthor=true&amp;cauthor_uid=16413470</vt:lpwstr>
      </vt:variant>
      <vt:variant>
        <vt:lpwstr/>
      </vt:variant>
      <vt:variant>
        <vt:i4>4194412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http://www.ncbi.nlm.nih.gov/pubmed/?term=Vercoulen Y%5BAuthor%5D&amp;cauthor=true&amp;cauthor_uid=16413470</vt:lpwstr>
      </vt:variant>
      <vt:variant>
        <vt:lpwstr/>
      </vt:variant>
      <vt:variant>
        <vt:i4>2228335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http://www.ncbi.nlm.nih.gov/pubmed/?term=Mavria G%5BAuthor%5D&amp;cauthor=true&amp;cauthor_uid=16413470</vt:lpwstr>
      </vt:variant>
      <vt:variant>
        <vt:lpwstr/>
      </vt:variant>
      <vt:variant>
        <vt:i4>3735571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http://www.ncbi.nlm.nih.gov/pubmed/22103493</vt:lpwstr>
      </vt:variant>
      <vt:variant>
        <vt:lpwstr/>
      </vt:variant>
      <vt:variant>
        <vt:i4>3407888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http://www.ncbi.nlm.nih.gov/pubmed/20570839</vt:lpwstr>
      </vt:variant>
      <vt:variant>
        <vt:lpwstr/>
      </vt:variant>
      <vt:variant>
        <vt:i4>2818050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http://www.ncbi.nlm.nih.gov/pubmed/?term=Fertala J%5BAuthor%5D&amp;cauthor=true&amp;cauthor_uid=20570839</vt:lpwstr>
      </vt:variant>
      <vt:variant>
        <vt:lpwstr/>
      </vt:variant>
      <vt:variant>
        <vt:i4>2490376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http://www.ncbi.nlm.nih.gov/pubmed/?term=Louneva N%5BAuthor%5D&amp;cauthor=true&amp;cauthor_uid=20570839</vt:lpwstr>
      </vt:variant>
      <vt:variant>
        <vt:lpwstr/>
      </vt:variant>
      <vt:variant>
        <vt:i4>3997785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http://www.ncbi.nlm.nih.gov/pubmed/?term=Piera-Velazquez S%5BAuthor%5D&amp;cauthor=true&amp;cauthor_uid=20570839</vt:lpwstr>
      </vt:variant>
      <vt:variant>
        <vt:lpwstr/>
      </vt:variant>
      <vt:variant>
        <vt:i4>2883619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http://www.ncbi.nlm.nih.gov/pubmed?term=Fransen J%5BAuthor%5D&amp;cauthor=true&amp;cauthor_uid=24092682</vt:lpwstr>
      </vt:variant>
      <vt:variant>
        <vt:lpwstr/>
      </vt:variant>
      <vt:variant>
        <vt:i4>5570612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http://www.ncbi.nlm.nih.gov/pubmed?term=Khanna D%5BAuthor%5D&amp;cauthor=true&amp;cauthor_uid=24092682</vt:lpwstr>
      </vt:variant>
      <vt:variant>
        <vt:lpwstr/>
      </vt:variant>
      <vt:variant>
        <vt:i4>5373984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http://www.ncbi.nlm.nih.gov/pubmed?term=van den Hoogen F%5BAuthor%5D&amp;cauthor=true&amp;cauthor_uid=24092682</vt:lpwstr>
      </vt:variant>
      <vt:variant>
        <vt:lpwstr/>
      </vt:variant>
      <vt:variant>
        <vt:i4>3211286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http://www.ncbi.nlm.nih.gov/pubmed/21281801</vt:lpwstr>
      </vt:variant>
      <vt:variant>
        <vt:lpwstr/>
      </vt:variant>
      <vt:variant>
        <vt:i4>3670039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http://www.ncbi.nlm.nih.gov/pubmed/11424092</vt:lpwstr>
      </vt:variant>
      <vt:variant>
        <vt:lpwstr/>
      </vt:variant>
      <vt:variant>
        <vt:i4>5701640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http://www.ncbi.nlm.nih.gov/pubmed/?term=Gehlbach P%5BAuthor%5D&amp;cauthor=true&amp;cauthor_uid=11424092</vt:lpwstr>
      </vt:variant>
      <vt:variant>
        <vt:lpwstr/>
      </vt:variant>
      <vt:variant>
        <vt:i4>3866630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http://www.ncbi.nlm.nih.gov/pubmed/?term=Duh E%5BAuthor%5D&amp;cauthor=true&amp;cauthor_uid=11424092</vt:lpwstr>
      </vt:variant>
      <vt:variant>
        <vt:lpwstr/>
      </vt:variant>
      <vt:variant>
        <vt:i4>4587541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http://www.ncbi.nlm.nih.gov/pubmed/?term=Mori K%5BAuthor%5D&amp;cauthor=true&amp;cauthor_uid=11424092</vt:lpwstr>
      </vt:variant>
      <vt:variant>
        <vt:lpwstr/>
      </vt:variant>
      <vt:variant>
        <vt:i4>3276825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http://www.ncbi.nlm.nih.gov/pubmed/22386653</vt:lpwstr>
      </vt:variant>
      <vt:variant>
        <vt:lpwstr/>
      </vt:variant>
      <vt:variant>
        <vt:i4>3735592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http://www.ncbi.nlm.nih.gov/pubmed/7592790</vt:lpwstr>
      </vt:variant>
      <vt:variant>
        <vt:lpwstr/>
      </vt:variant>
      <vt:variant>
        <vt:i4>4128809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http://www.ncbi.nlm.nih.gov/pubmed/2668219</vt:lpwstr>
      </vt:variant>
      <vt:variant>
        <vt:lpwstr/>
      </vt:variant>
      <vt:variant>
        <vt:i4>4128797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http://www.ncbi.nlm.nih.gov/pubmed/15096582</vt:lpwstr>
      </vt:variant>
      <vt:variant>
        <vt:lpwstr/>
      </vt:variant>
      <vt:variant>
        <vt:i4>1835130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http://www.ncbi.nlm.nih.gov/pubmed/?term=Dawson%5BAuthor%5D+AND+1999+pedf</vt:lpwstr>
      </vt:variant>
      <vt:variant>
        <vt:lpwstr/>
      </vt:variant>
      <vt:variant>
        <vt:i4>6029369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http://www.ncbi.nlm.nih.gov/pubmed?term=Gillis P%5BAuthor%5D&amp;cauthor=true&amp;cauthor_uid=10398599</vt:lpwstr>
      </vt:variant>
      <vt:variant>
        <vt:lpwstr/>
      </vt:variant>
      <vt:variant>
        <vt:i4>6357023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http://www.ncbi.nlm.nih.gov/pubmed?term=Volpert OV%5BAuthor%5D&amp;cauthor=true&amp;cauthor_uid=10398599</vt:lpwstr>
      </vt:variant>
      <vt:variant>
        <vt:lpwstr/>
      </vt:variant>
      <vt:variant>
        <vt:i4>6684788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http://www.ncbi.nlm.nih.gov/pubmed?term=Dawson DW%5BAuthor%5D&amp;cauthor=true&amp;cauthor_uid=10398599</vt:lpwstr>
      </vt:variant>
      <vt:variant>
        <vt:lpwstr/>
      </vt:variant>
      <vt:variant>
        <vt:i4>3670032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http://www.ncbi.nlm.nih.gov/pubmed/20724591</vt:lpwstr>
      </vt:variant>
      <vt:variant>
        <vt:lpwstr/>
      </vt:variant>
      <vt:variant>
        <vt:i4>7208997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http://www.ncbi.nlm.nih.gov/pubmed/?term=Arthritis+Rheum.+2013+Nov%3B65(11)%3A2928-39)</vt:lpwstr>
      </vt:variant>
      <vt:variant>
        <vt:lpwstr/>
      </vt:variant>
      <vt:variant>
        <vt:i4>1638486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http://www.ncbi.nlm.nih.gov/pubmed/?term=Gilbane AJ%5BAuthor%5D&amp;cauthor=true&amp;cauthor_uid=23839959</vt:lpwstr>
      </vt:variant>
      <vt:variant>
        <vt:lpwstr/>
      </vt:variant>
      <vt:variant>
        <vt:i4>3735650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http://www.ncbi.nlm.nih.gov/pubmed/?term=Dooley A%5BAuthor%5D&amp;cauthor=true&amp;cauthor_uid=23839959</vt:lpwstr>
      </vt:variant>
      <vt:variant>
        <vt:lpwstr/>
      </vt:variant>
      <vt:variant>
        <vt:i4>6750317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http://www.ncbi.nlm.nih.gov/pubmed/?term=Derrett-Smith EC%5BAuthor%5D&amp;cauthor=true&amp;cauthor_uid=23839959</vt:lpwstr>
      </vt:variant>
      <vt:variant>
        <vt:lpwstr/>
      </vt:variant>
      <vt:variant>
        <vt:i4>3932177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http://www.ncbi.nlm.nih.gov/pubmed/21549220</vt:lpwstr>
      </vt:variant>
      <vt:variant>
        <vt:lpwstr/>
      </vt:variant>
      <vt:variant>
        <vt:i4>3670042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http://www.ncbi.nlm.nih.gov/pubmed/21549861</vt:lpwstr>
      </vt:variant>
      <vt:variant>
        <vt:lpwstr/>
      </vt:variant>
      <vt:variant>
        <vt:i4>2883597</vt:i4>
      </vt:variant>
      <vt:variant>
        <vt:i4>0</vt:i4>
      </vt:variant>
      <vt:variant>
        <vt:i4>0</vt:i4>
      </vt:variant>
      <vt:variant>
        <vt:i4>5</vt:i4>
      </vt:variant>
      <vt:variant>
        <vt:lpwstr>http://www.atsjournals.org/doi/abs/10.1164/rccm.200308-1151OC?url_ver=Z39.88-2003&amp;rfr_id=ori:rid:crossref.org&amp;rfr_dat=cr_pub%3dpubmed</vt:lpwstr>
      </vt:variant>
      <vt:variant>
        <vt:lpwstr>.VA8CUBZTMds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cp:lastPrinted>2017-06-23T15:05:00Z</cp:lastPrinted>
  <dcterms:created xsi:type="dcterms:W3CDTF">2017-11-29T19:43:00Z</dcterms:created>
  <dcterms:modified xsi:type="dcterms:W3CDTF">2017-11-29T19:43:00Z</dcterms:modified>
</cp:coreProperties>
</file>